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9DF" w:rsidRPr="006C79DF" w:rsidRDefault="006C79DF" w:rsidP="006C79DF">
      <w:pPr>
        <w:pStyle w:val="a4"/>
        <w:ind w:firstLine="567"/>
        <w:jc w:val="both"/>
        <w:rPr>
          <w:rFonts w:ascii="Times New Roman" w:eastAsia="Times New Roman" w:hAnsi="Times New Roman" w:cs="Times New Roman"/>
          <w:kern w:val="36"/>
          <w:sz w:val="28"/>
          <w:szCs w:val="28"/>
        </w:rPr>
      </w:pPr>
      <w:r w:rsidRPr="006C79DF">
        <w:rPr>
          <w:rFonts w:ascii="Times New Roman" w:eastAsia="Times New Roman" w:hAnsi="Times New Roman" w:cs="Times New Roman"/>
          <w:kern w:val="36"/>
          <w:sz w:val="28"/>
          <w:szCs w:val="28"/>
        </w:rPr>
        <w:t>Уголовная ответственность за заведомо ложный донос о совершении преступления</w:t>
      </w:r>
    </w:p>
    <w:p w:rsidR="006C79DF" w:rsidRPr="006C79DF" w:rsidRDefault="006C79DF" w:rsidP="006C79DF">
      <w:pPr>
        <w:pStyle w:val="a4"/>
        <w:ind w:firstLine="567"/>
        <w:jc w:val="both"/>
        <w:rPr>
          <w:rFonts w:ascii="Times New Roman" w:eastAsia="Times New Roman" w:hAnsi="Times New Roman" w:cs="Times New Roman"/>
          <w:color w:val="9F9F9F"/>
          <w:sz w:val="28"/>
          <w:szCs w:val="28"/>
        </w:rPr>
      </w:pPr>
    </w:p>
    <w:p w:rsidR="006C79DF" w:rsidRPr="006C79DF" w:rsidRDefault="006C79DF" w:rsidP="006C79DF">
      <w:pPr>
        <w:pStyle w:val="a4"/>
        <w:ind w:firstLine="567"/>
        <w:jc w:val="both"/>
        <w:rPr>
          <w:rFonts w:ascii="Times New Roman" w:eastAsia="Times New Roman" w:hAnsi="Times New Roman" w:cs="Times New Roman"/>
          <w:sz w:val="28"/>
          <w:szCs w:val="28"/>
        </w:rPr>
      </w:pPr>
      <w:r w:rsidRPr="006C79DF">
        <w:rPr>
          <w:rFonts w:ascii="Times New Roman" w:eastAsia="Times New Roman" w:hAnsi="Times New Roman" w:cs="Times New Roman"/>
          <w:sz w:val="28"/>
          <w:szCs w:val="28"/>
        </w:rPr>
        <w:t>Уголовным законом, а именно в  ст. 306 УК РФ, предусмотрена ответственность за заведомо ложный донос о совершении преступления.</w:t>
      </w:r>
    </w:p>
    <w:p w:rsidR="006C79DF" w:rsidRPr="006C79DF" w:rsidRDefault="006C79DF" w:rsidP="006C79DF">
      <w:pPr>
        <w:pStyle w:val="a4"/>
        <w:ind w:firstLine="567"/>
        <w:jc w:val="both"/>
        <w:rPr>
          <w:rFonts w:ascii="Times New Roman" w:eastAsia="Times New Roman" w:hAnsi="Times New Roman" w:cs="Times New Roman"/>
          <w:sz w:val="28"/>
          <w:szCs w:val="28"/>
        </w:rPr>
      </w:pPr>
      <w:r w:rsidRPr="006C79DF">
        <w:rPr>
          <w:rFonts w:ascii="Times New Roman" w:eastAsia="Times New Roman" w:hAnsi="Times New Roman" w:cs="Times New Roman"/>
          <w:sz w:val="28"/>
          <w:szCs w:val="28"/>
        </w:rPr>
        <w:t> </w:t>
      </w:r>
    </w:p>
    <w:p w:rsidR="006C79DF" w:rsidRPr="006C79DF" w:rsidRDefault="006C79DF" w:rsidP="006C79DF">
      <w:pPr>
        <w:pStyle w:val="a4"/>
        <w:ind w:firstLine="567"/>
        <w:jc w:val="both"/>
        <w:rPr>
          <w:rFonts w:ascii="Times New Roman" w:eastAsia="Times New Roman" w:hAnsi="Times New Roman" w:cs="Times New Roman"/>
          <w:sz w:val="28"/>
          <w:szCs w:val="28"/>
        </w:rPr>
      </w:pPr>
      <w:r w:rsidRPr="006C79DF">
        <w:rPr>
          <w:rFonts w:ascii="Times New Roman" w:eastAsia="Times New Roman" w:hAnsi="Times New Roman" w:cs="Times New Roman"/>
          <w:sz w:val="28"/>
          <w:szCs w:val="28"/>
        </w:rPr>
        <w:t>Данное деяние нарушает нормальную работу правоприменительных органов, занимающихся проверкой заведомо ложного сообщения о совершении преступления, и может повлечь необоснованное возбуждение уголовного дела, привлечение невиновного лица к уголовной ответственности.</w:t>
      </w:r>
    </w:p>
    <w:p w:rsidR="006C79DF" w:rsidRPr="006C79DF" w:rsidRDefault="006C79DF" w:rsidP="006C79DF">
      <w:pPr>
        <w:pStyle w:val="a4"/>
        <w:ind w:firstLine="567"/>
        <w:jc w:val="both"/>
        <w:rPr>
          <w:rFonts w:ascii="Times New Roman" w:eastAsia="Times New Roman" w:hAnsi="Times New Roman" w:cs="Times New Roman"/>
          <w:sz w:val="28"/>
          <w:szCs w:val="28"/>
        </w:rPr>
      </w:pPr>
      <w:r w:rsidRPr="006C79DF">
        <w:rPr>
          <w:rFonts w:ascii="Times New Roman" w:eastAsia="Times New Roman" w:hAnsi="Times New Roman" w:cs="Times New Roman"/>
          <w:sz w:val="28"/>
          <w:szCs w:val="28"/>
        </w:rPr>
        <w:t> </w:t>
      </w:r>
    </w:p>
    <w:p w:rsidR="006C79DF" w:rsidRPr="006C79DF" w:rsidRDefault="006C79DF" w:rsidP="006C79DF">
      <w:pPr>
        <w:pStyle w:val="a4"/>
        <w:ind w:firstLine="567"/>
        <w:jc w:val="both"/>
        <w:rPr>
          <w:rFonts w:ascii="Times New Roman" w:eastAsia="Times New Roman" w:hAnsi="Times New Roman" w:cs="Times New Roman"/>
          <w:sz w:val="28"/>
          <w:szCs w:val="28"/>
        </w:rPr>
      </w:pPr>
      <w:r w:rsidRPr="006C79DF">
        <w:rPr>
          <w:rFonts w:ascii="Times New Roman" w:eastAsia="Times New Roman" w:hAnsi="Times New Roman" w:cs="Times New Roman"/>
          <w:sz w:val="28"/>
          <w:szCs w:val="28"/>
        </w:rPr>
        <w:t>Преступление характеризуется активными действиями, которые заключаются в заведомо ложном сообщении о событии преступления, обстоятельствах и лицах, его совершивших. В случае сообщения ложных сведений о совершении административного или иного правонарушения ответственность по ст. 306 УК РФ не наступает.</w:t>
      </w:r>
    </w:p>
    <w:p w:rsidR="006C79DF" w:rsidRPr="006C79DF" w:rsidRDefault="006C79DF" w:rsidP="006C79DF">
      <w:pPr>
        <w:pStyle w:val="a4"/>
        <w:ind w:firstLine="567"/>
        <w:jc w:val="both"/>
        <w:rPr>
          <w:rFonts w:ascii="Times New Roman" w:eastAsia="Times New Roman" w:hAnsi="Times New Roman" w:cs="Times New Roman"/>
          <w:sz w:val="28"/>
          <w:szCs w:val="28"/>
        </w:rPr>
      </w:pPr>
      <w:r w:rsidRPr="006C79DF">
        <w:rPr>
          <w:rFonts w:ascii="Times New Roman" w:eastAsia="Times New Roman" w:hAnsi="Times New Roman" w:cs="Times New Roman"/>
          <w:sz w:val="28"/>
          <w:szCs w:val="28"/>
        </w:rPr>
        <w:t> </w:t>
      </w:r>
    </w:p>
    <w:p w:rsidR="006C79DF" w:rsidRPr="006C79DF" w:rsidRDefault="006C79DF" w:rsidP="006C79DF">
      <w:pPr>
        <w:pStyle w:val="a4"/>
        <w:ind w:firstLine="567"/>
        <w:jc w:val="both"/>
        <w:rPr>
          <w:rFonts w:ascii="Times New Roman" w:eastAsia="Times New Roman" w:hAnsi="Times New Roman" w:cs="Times New Roman"/>
          <w:sz w:val="28"/>
          <w:szCs w:val="28"/>
        </w:rPr>
      </w:pPr>
      <w:r w:rsidRPr="006C79DF">
        <w:rPr>
          <w:rFonts w:ascii="Times New Roman" w:eastAsia="Times New Roman" w:hAnsi="Times New Roman" w:cs="Times New Roman"/>
          <w:sz w:val="28"/>
          <w:szCs w:val="28"/>
        </w:rPr>
        <w:t>Заведомо ложный донос может быть устным, письменным, выполненным по телефону и т.д. Таким образом, способ его совершения не имеет значения для решения вопроса о наличии состава преступления, которое считается оконченным с момента, когда заведомо ложное заявление о совершенном преступлении стало известно прокурору, органам дознания или предварительного следствия.</w:t>
      </w:r>
    </w:p>
    <w:p w:rsidR="006C79DF" w:rsidRPr="006C79DF" w:rsidRDefault="006C79DF" w:rsidP="006C79DF">
      <w:pPr>
        <w:pStyle w:val="a4"/>
        <w:ind w:firstLine="567"/>
        <w:jc w:val="both"/>
        <w:rPr>
          <w:rFonts w:ascii="Times New Roman" w:eastAsia="Times New Roman" w:hAnsi="Times New Roman" w:cs="Times New Roman"/>
          <w:sz w:val="28"/>
          <w:szCs w:val="28"/>
        </w:rPr>
      </w:pPr>
      <w:r w:rsidRPr="006C79DF">
        <w:rPr>
          <w:rFonts w:ascii="Times New Roman" w:eastAsia="Times New Roman" w:hAnsi="Times New Roman" w:cs="Times New Roman"/>
          <w:sz w:val="28"/>
          <w:szCs w:val="28"/>
        </w:rPr>
        <w:t> </w:t>
      </w:r>
    </w:p>
    <w:p w:rsidR="006C79DF" w:rsidRPr="006C79DF" w:rsidRDefault="006C79DF" w:rsidP="006C79DF">
      <w:pPr>
        <w:pStyle w:val="a4"/>
        <w:ind w:firstLine="567"/>
        <w:jc w:val="both"/>
        <w:rPr>
          <w:rFonts w:ascii="Times New Roman" w:eastAsia="Times New Roman" w:hAnsi="Times New Roman" w:cs="Times New Roman"/>
          <w:sz w:val="28"/>
          <w:szCs w:val="28"/>
        </w:rPr>
      </w:pPr>
      <w:r w:rsidRPr="006C79DF">
        <w:rPr>
          <w:rFonts w:ascii="Times New Roman" w:eastAsia="Times New Roman" w:hAnsi="Times New Roman" w:cs="Times New Roman"/>
          <w:sz w:val="28"/>
          <w:szCs w:val="28"/>
        </w:rPr>
        <w:t>В отличи</w:t>
      </w:r>
      <w:proofErr w:type="gramStart"/>
      <w:r w:rsidRPr="006C79DF">
        <w:rPr>
          <w:rFonts w:ascii="Times New Roman" w:eastAsia="Times New Roman" w:hAnsi="Times New Roman" w:cs="Times New Roman"/>
          <w:sz w:val="28"/>
          <w:szCs w:val="28"/>
        </w:rPr>
        <w:t>и</w:t>
      </w:r>
      <w:proofErr w:type="gramEnd"/>
      <w:r w:rsidRPr="006C79DF">
        <w:rPr>
          <w:rFonts w:ascii="Times New Roman" w:eastAsia="Times New Roman" w:hAnsi="Times New Roman" w:cs="Times New Roman"/>
          <w:sz w:val="28"/>
          <w:szCs w:val="28"/>
        </w:rPr>
        <w:t xml:space="preserve"> от клеветы, при ложном доносе о совершении преступления сообщение о якобы совершенном преступлении направляется в государственные органы с целью возбуждения уголовного дела. При клевете виновное лицо распространяет заведомо ложные сведения, порочащие честь и достоинство другого лица или подрывающие его репутацию, без такой цели.</w:t>
      </w:r>
    </w:p>
    <w:p w:rsidR="006C79DF" w:rsidRPr="006C79DF" w:rsidRDefault="006C79DF" w:rsidP="006C79DF">
      <w:pPr>
        <w:pStyle w:val="a4"/>
        <w:ind w:firstLine="567"/>
        <w:jc w:val="both"/>
        <w:rPr>
          <w:rFonts w:ascii="Times New Roman" w:eastAsia="Times New Roman" w:hAnsi="Times New Roman" w:cs="Times New Roman"/>
          <w:sz w:val="28"/>
          <w:szCs w:val="28"/>
        </w:rPr>
      </w:pPr>
      <w:r w:rsidRPr="006C79DF">
        <w:rPr>
          <w:rFonts w:ascii="Times New Roman" w:eastAsia="Times New Roman" w:hAnsi="Times New Roman" w:cs="Times New Roman"/>
          <w:sz w:val="28"/>
          <w:szCs w:val="28"/>
        </w:rPr>
        <w:t> </w:t>
      </w:r>
    </w:p>
    <w:p w:rsidR="006C79DF" w:rsidRPr="006C79DF" w:rsidRDefault="006C79DF" w:rsidP="006C79DF">
      <w:pPr>
        <w:pStyle w:val="a4"/>
        <w:ind w:firstLine="567"/>
        <w:jc w:val="both"/>
        <w:rPr>
          <w:rFonts w:ascii="Times New Roman" w:eastAsia="Times New Roman" w:hAnsi="Times New Roman" w:cs="Times New Roman"/>
          <w:sz w:val="28"/>
          <w:szCs w:val="28"/>
        </w:rPr>
      </w:pPr>
      <w:proofErr w:type="gramStart"/>
      <w:r w:rsidRPr="006C79DF">
        <w:rPr>
          <w:rFonts w:ascii="Times New Roman" w:eastAsia="Times New Roman" w:hAnsi="Times New Roman" w:cs="Times New Roman"/>
          <w:sz w:val="28"/>
          <w:szCs w:val="28"/>
        </w:rPr>
        <w:t>Санкцией ч. 1 ст. 306 УК РФ за данное деяние предусмотрено наказание в виде штрафа в размере до ста двадцати тысяч рублей или в размере заработной платы или иного дохода осужденного за период до одного года, либо обязательных работ на срок до четырехсот восьмидесяти часов, исправительных или принудительных работ на срок до двух лет, ареста на срок до шести месяцев</w:t>
      </w:r>
      <w:proofErr w:type="gramEnd"/>
      <w:r w:rsidRPr="006C79DF">
        <w:rPr>
          <w:rFonts w:ascii="Times New Roman" w:eastAsia="Times New Roman" w:hAnsi="Times New Roman" w:cs="Times New Roman"/>
          <w:sz w:val="28"/>
          <w:szCs w:val="28"/>
        </w:rPr>
        <w:t>, лишения свободы до двух лет.</w:t>
      </w:r>
    </w:p>
    <w:p w:rsidR="006C79DF" w:rsidRPr="006C79DF" w:rsidRDefault="006C79DF" w:rsidP="006C79DF">
      <w:pPr>
        <w:pStyle w:val="a4"/>
        <w:ind w:firstLine="567"/>
        <w:jc w:val="both"/>
        <w:rPr>
          <w:rFonts w:ascii="Times New Roman" w:eastAsia="Times New Roman" w:hAnsi="Times New Roman" w:cs="Times New Roman"/>
          <w:sz w:val="28"/>
          <w:szCs w:val="28"/>
        </w:rPr>
      </w:pPr>
      <w:r w:rsidRPr="006C79DF">
        <w:rPr>
          <w:rFonts w:ascii="Times New Roman" w:eastAsia="Times New Roman" w:hAnsi="Times New Roman" w:cs="Times New Roman"/>
          <w:sz w:val="28"/>
          <w:szCs w:val="28"/>
        </w:rPr>
        <w:t> </w:t>
      </w:r>
    </w:p>
    <w:p w:rsidR="006C79DF" w:rsidRPr="006C79DF" w:rsidRDefault="006C79DF" w:rsidP="006C79DF">
      <w:pPr>
        <w:pStyle w:val="a4"/>
        <w:ind w:firstLine="567"/>
        <w:jc w:val="both"/>
        <w:rPr>
          <w:rFonts w:ascii="Times New Roman" w:eastAsia="Times New Roman" w:hAnsi="Times New Roman" w:cs="Times New Roman"/>
          <w:sz w:val="28"/>
          <w:szCs w:val="28"/>
        </w:rPr>
      </w:pPr>
      <w:r w:rsidRPr="006C79DF">
        <w:rPr>
          <w:rFonts w:ascii="Times New Roman" w:eastAsia="Times New Roman" w:hAnsi="Times New Roman" w:cs="Times New Roman"/>
          <w:sz w:val="28"/>
          <w:szCs w:val="28"/>
        </w:rPr>
        <w:t>В случае</w:t>
      </w:r>
      <w:proofErr w:type="gramStart"/>
      <w:r w:rsidRPr="006C79DF">
        <w:rPr>
          <w:rFonts w:ascii="Times New Roman" w:eastAsia="Times New Roman" w:hAnsi="Times New Roman" w:cs="Times New Roman"/>
          <w:sz w:val="28"/>
          <w:szCs w:val="28"/>
        </w:rPr>
        <w:t>,</w:t>
      </w:r>
      <w:proofErr w:type="gramEnd"/>
      <w:r w:rsidRPr="006C79DF">
        <w:rPr>
          <w:rFonts w:ascii="Times New Roman" w:eastAsia="Times New Roman" w:hAnsi="Times New Roman" w:cs="Times New Roman"/>
          <w:sz w:val="28"/>
          <w:szCs w:val="28"/>
        </w:rPr>
        <w:t xml:space="preserve"> если это деяние связано с обвинением лица в совершении тяжкого или особо тяжкого преступления (ч. 2 ст. 306 УК РФ), либо искусственным созданием доказательств (ч. 3 ст. 306 УК РФ), предусмотрено более строгое наказание – вплоть до шести лет лишения свободы.</w:t>
      </w:r>
    </w:p>
    <w:p w:rsidR="00136973" w:rsidRPr="00C3655E" w:rsidRDefault="00136973" w:rsidP="006C79DF"/>
    <w:sectPr w:rsidR="00136973" w:rsidRPr="00C3655E" w:rsidSect="00384136">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84136"/>
    <w:rsid w:val="00136973"/>
    <w:rsid w:val="00212046"/>
    <w:rsid w:val="00384136"/>
    <w:rsid w:val="005B1A40"/>
    <w:rsid w:val="006006B2"/>
    <w:rsid w:val="00611DBC"/>
    <w:rsid w:val="006C79DF"/>
    <w:rsid w:val="00827664"/>
    <w:rsid w:val="00865D01"/>
    <w:rsid w:val="00B30A96"/>
    <w:rsid w:val="00B76A31"/>
    <w:rsid w:val="00C3655E"/>
    <w:rsid w:val="00C56654"/>
    <w:rsid w:val="00D012E4"/>
    <w:rsid w:val="00F215EA"/>
    <w:rsid w:val="00F5517A"/>
    <w:rsid w:val="00FB39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41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4136"/>
    <w:rPr>
      <w:rFonts w:ascii="Times New Roman" w:eastAsia="Times New Roman" w:hAnsi="Times New Roman" w:cs="Times New Roman"/>
      <w:b/>
      <w:bCs/>
      <w:kern w:val="36"/>
      <w:sz w:val="48"/>
      <w:szCs w:val="48"/>
    </w:rPr>
  </w:style>
  <w:style w:type="character" w:customStyle="1" w:styleId="printlinkwrapper">
    <w:name w:val="print_link_wrapper"/>
    <w:basedOn w:val="a0"/>
    <w:rsid w:val="00384136"/>
  </w:style>
  <w:style w:type="paragraph" w:styleId="a3">
    <w:name w:val="Normal (Web)"/>
    <w:basedOn w:val="a"/>
    <w:uiPriority w:val="99"/>
    <w:semiHidden/>
    <w:unhideWhenUsed/>
    <w:rsid w:val="0038413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384136"/>
    <w:pPr>
      <w:spacing w:after="0" w:line="240" w:lineRule="auto"/>
    </w:pPr>
  </w:style>
</w:styles>
</file>

<file path=word/webSettings.xml><?xml version="1.0" encoding="utf-8"?>
<w:webSettings xmlns:r="http://schemas.openxmlformats.org/officeDocument/2006/relationships" xmlns:w="http://schemas.openxmlformats.org/wordprocessingml/2006/main">
  <w:divs>
    <w:div w:id="76709389">
      <w:bodyDiv w:val="1"/>
      <w:marLeft w:val="0"/>
      <w:marRight w:val="0"/>
      <w:marTop w:val="0"/>
      <w:marBottom w:val="0"/>
      <w:divBdr>
        <w:top w:val="none" w:sz="0" w:space="0" w:color="auto"/>
        <w:left w:val="none" w:sz="0" w:space="0" w:color="auto"/>
        <w:bottom w:val="none" w:sz="0" w:space="0" w:color="auto"/>
        <w:right w:val="none" w:sz="0" w:space="0" w:color="auto"/>
      </w:divBdr>
      <w:divsChild>
        <w:div w:id="353655854">
          <w:marLeft w:val="0"/>
          <w:marRight w:val="0"/>
          <w:marTop w:val="150"/>
          <w:marBottom w:val="0"/>
          <w:divBdr>
            <w:top w:val="none" w:sz="0" w:space="0" w:color="auto"/>
            <w:left w:val="none" w:sz="0" w:space="0" w:color="auto"/>
            <w:bottom w:val="none" w:sz="0" w:space="0" w:color="auto"/>
            <w:right w:val="none" w:sz="0" w:space="0" w:color="auto"/>
          </w:divBdr>
        </w:div>
        <w:div w:id="325019982">
          <w:marLeft w:val="0"/>
          <w:marRight w:val="0"/>
          <w:marTop w:val="150"/>
          <w:marBottom w:val="150"/>
          <w:divBdr>
            <w:top w:val="none" w:sz="0" w:space="0" w:color="auto"/>
            <w:left w:val="none" w:sz="0" w:space="0" w:color="auto"/>
            <w:bottom w:val="none" w:sz="0" w:space="0" w:color="auto"/>
            <w:right w:val="none" w:sz="0" w:space="0" w:color="auto"/>
          </w:divBdr>
          <w:divsChild>
            <w:div w:id="171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9892">
      <w:bodyDiv w:val="1"/>
      <w:marLeft w:val="0"/>
      <w:marRight w:val="0"/>
      <w:marTop w:val="0"/>
      <w:marBottom w:val="0"/>
      <w:divBdr>
        <w:top w:val="none" w:sz="0" w:space="0" w:color="auto"/>
        <w:left w:val="none" w:sz="0" w:space="0" w:color="auto"/>
        <w:bottom w:val="none" w:sz="0" w:space="0" w:color="auto"/>
        <w:right w:val="none" w:sz="0" w:space="0" w:color="auto"/>
      </w:divBdr>
      <w:divsChild>
        <w:div w:id="103693636">
          <w:marLeft w:val="0"/>
          <w:marRight w:val="0"/>
          <w:marTop w:val="150"/>
          <w:marBottom w:val="0"/>
          <w:divBdr>
            <w:top w:val="none" w:sz="0" w:space="0" w:color="auto"/>
            <w:left w:val="none" w:sz="0" w:space="0" w:color="auto"/>
            <w:bottom w:val="none" w:sz="0" w:space="0" w:color="auto"/>
            <w:right w:val="none" w:sz="0" w:space="0" w:color="auto"/>
          </w:divBdr>
        </w:div>
        <w:div w:id="656954851">
          <w:marLeft w:val="0"/>
          <w:marRight w:val="0"/>
          <w:marTop w:val="150"/>
          <w:marBottom w:val="150"/>
          <w:divBdr>
            <w:top w:val="none" w:sz="0" w:space="0" w:color="auto"/>
            <w:left w:val="none" w:sz="0" w:space="0" w:color="auto"/>
            <w:bottom w:val="none" w:sz="0" w:space="0" w:color="auto"/>
            <w:right w:val="none" w:sz="0" w:space="0" w:color="auto"/>
          </w:divBdr>
          <w:divsChild>
            <w:div w:id="90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2788">
      <w:bodyDiv w:val="1"/>
      <w:marLeft w:val="0"/>
      <w:marRight w:val="0"/>
      <w:marTop w:val="0"/>
      <w:marBottom w:val="0"/>
      <w:divBdr>
        <w:top w:val="none" w:sz="0" w:space="0" w:color="auto"/>
        <w:left w:val="none" w:sz="0" w:space="0" w:color="auto"/>
        <w:bottom w:val="none" w:sz="0" w:space="0" w:color="auto"/>
        <w:right w:val="none" w:sz="0" w:space="0" w:color="auto"/>
      </w:divBdr>
      <w:divsChild>
        <w:div w:id="1755323876">
          <w:marLeft w:val="0"/>
          <w:marRight w:val="0"/>
          <w:marTop w:val="150"/>
          <w:marBottom w:val="0"/>
          <w:divBdr>
            <w:top w:val="none" w:sz="0" w:space="0" w:color="auto"/>
            <w:left w:val="none" w:sz="0" w:space="0" w:color="auto"/>
            <w:bottom w:val="none" w:sz="0" w:space="0" w:color="auto"/>
            <w:right w:val="none" w:sz="0" w:space="0" w:color="auto"/>
          </w:divBdr>
        </w:div>
        <w:div w:id="242031305">
          <w:marLeft w:val="0"/>
          <w:marRight w:val="0"/>
          <w:marTop w:val="150"/>
          <w:marBottom w:val="150"/>
          <w:divBdr>
            <w:top w:val="none" w:sz="0" w:space="0" w:color="auto"/>
            <w:left w:val="none" w:sz="0" w:space="0" w:color="auto"/>
            <w:bottom w:val="none" w:sz="0" w:space="0" w:color="auto"/>
            <w:right w:val="none" w:sz="0" w:space="0" w:color="auto"/>
          </w:divBdr>
          <w:divsChild>
            <w:div w:id="14232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1104">
      <w:bodyDiv w:val="1"/>
      <w:marLeft w:val="0"/>
      <w:marRight w:val="0"/>
      <w:marTop w:val="0"/>
      <w:marBottom w:val="0"/>
      <w:divBdr>
        <w:top w:val="none" w:sz="0" w:space="0" w:color="auto"/>
        <w:left w:val="none" w:sz="0" w:space="0" w:color="auto"/>
        <w:bottom w:val="none" w:sz="0" w:space="0" w:color="auto"/>
        <w:right w:val="none" w:sz="0" w:space="0" w:color="auto"/>
      </w:divBdr>
      <w:divsChild>
        <w:div w:id="1594512455">
          <w:marLeft w:val="0"/>
          <w:marRight w:val="0"/>
          <w:marTop w:val="150"/>
          <w:marBottom w:val="0"/>
          <w:divBdr>
            <w:top w:val="none" w:sz="0" w:space="0" w:color="auto"/>
            <w:left w:val="none" w:sz="0" w:space="0" w:color="auto"/>
            <w:bottom w:val="none" w:sz="0" w:space="0" w:color="auto"/>
            <w:right w:val="none" w:sz="0" w:space="0" w:color="auto"/>
          </w:divBdr>
        </w:div>
        <w:div w:id="1641032307">
          <w:marLeft w:val="0"/>
          <w:marRight w:val="0"/>
          <w:marTop w:val="150"/>
          <w:marBottom w:val="150"/>
          <w:divBdr>
            <w:top w:val="none" w:sz="0" w:space="0" w:color="auto"/>
            <w:left w:val="none" w:sz="0" w:space="0" w:color="auto"/>
            <w:bottom w:val="none" w:sz="0" w:space="0" w:color="auto"/>
            <w:right w:val="none" w:sz="0" w:space="0" w:color="auto"/>
          </w:divBdr>
          <w:divsChild>
            <w:div w:id="15266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8568">
      <w:bodyDiv w:val="1"/>
      <w:marLeft w:val="0"/>
      <w:marRight w:val="0"/>
      <w:marTop w:val="0"/>
      <w:marBottom w:val="0"/>
      <w:divBdr>
        <w:top w:val="none" w:sz="0" w:space="0" w:color="auto"/>
        <w:left w:val="none" w:sz="0" w:space="0" w:color="auto"/>
        <w:bottom w:val="none" w:sz="0" w:space="0" w:color="auto"/>
        <w:right w:val="none" w:sz="0" w:space="0" w:color="auto"/>
      </w:divBdr>
      <w:divsChild>
        <w:div w:id="473110201">
          <w:marLeft w:val="0"/>
          <w:marRight w:val="0"/>
          <w:marTop w:val="150"/>
          <w:marBottom w:val="0"/>
          <w:divBdr>
            <w:top w:val="none" w:sz="0" w:space="0" w:color="auto"/>
            <w:left w:val="none" w:sz="0" w:space="0" w:color="auto"/>
            <w:bottom w:val="none" w:sz="0" w:space="0" w:color="auto"/>
            <w:right w:val="none" w:sz="0" w:space="0" w:color="auto"/>
          </w:divBdr>
        </w:div>
        <w:div w:id="10109677">
          <w:marLeft w:val="0"/>
          <w:marRight w:val="0"/>
          <w:marTop w:val="150"/>
          <w:marBottom w:val="150"/>
          <w:divBdr>
            <w:top w:val="none" w:sz="0" w:space="0" w:color="auto"/>
            <w:left w:val="none" w:sz="0" w:space="0" w:color="auto"/>
            <w:bottom w:val="none" w:sz="0" w:space="0" w:color="auto"/>
            <w:right w:val="none" w:sz="0" w:space="0" w:color="auto"/>
          </w:divBdr>
          <w:divsChild>
            <w:div w:id="13430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825">
      <w:bodyDiv w:val="1"/>
      <w:marLeft w:val="0"/>
      <w:marRight w:val="0"/>
      <w:marTop w:val="0"/>
      <w:marBottom w:val="0"/>
      <w:divBdr>
        <w:top w:val="none" w:sz="0" w:space="0" w:color="auto"/>
        <w:left w:val="none" w:sz="0" w:space="0" w:color="auto"/>
        <w:bottom w:val="none" w:sz="0" w:space="0" w:color="auto"/>
        <w:right w:val="none" w:sz="0" w:space="0" w:color="auto"/>
      </w:divBdr>
      <w:divsChild>
        <w:div w:id="1217162482">
          <w:marLeft w:val="0"/>
          <w:marRight w:val="0"/>
          <w:marTop w:val="150"/>
          <w:marBottom w:val="0"/>
          <w:divBdr>
            <w:top w:val="none" w:sz="0" w:space="0" w:color="auto"/>
            <w:left w:val="none" w:sz="0" w:space="0" w:color="auto"/>
            <w:bottom w:val="none" w:sz="0" w:space="0" w:color="auto"/>
            <w:right w:val="none" w:sz="0" w:space="0" w:color="auto"/>
          </w:divBdr>
        </w:div>
        <w:div w:id="794759914">
          <w:marLeft w:val="0"/>
          <w:marRight w:val="0"/>
          <w:marTop w:val="150"/>
          <w:marBottom w:val="150"/>
          <w:divBdr>
            <w:top w:val="none" w:sz="0" w:space="0" w:color="auto"/>
            <w:left w:val="none" w:sz="0" w:space="0" w:color="auto"/>
            <w:bottom w:val="none" w:sz="0" w:space="0" w:color="auto"/>
            <w:right w:val="none" w:sz="0" w:space="0" w:color="auto"/>
          </w:divBdr>
          <w:divsChild>
            <w:div w:id="4372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06615">
      <w:bodyDiv w:val="1"/>
      <w:marLeft w:val="0"/>
      <w:marRight w:val="0"/>
      <w:marTop w:val="0"/>
      <w:marBottom w:val="0"/>
      <w:divBdr>
        <w:top w:val="none" w:sz="0" w:space="0" w:color="auto"/>
        <w:left w:val="none" w:sz="0" w:space="0" w:color="auto"/>
        <w:bottom w:val="none" w:sz="0" w:space="0" w:color="auto"/>
        <w:right w:val="none" w:sz="0" w:space="0" w:color="auto"/>
      </w:divBdr>
      <w:divsChild>
        <w:div w:id="463230950">
          <w:marLeft w:val="0"/>
          <w:marRight w:val="0"/>
          <w:marTop w:val="150"/>
          <w:marBottom w:val="0"/>
          <w:divBdr>
            <w:top w:val="none" w:sz="0" w:space="0" w:color="auto"/>
            <w:left w:val="none" w:sz="0" w:space="0" w:color="auto"/>
            <w:bottom w:val="none" w:sz="0" w:space="0" w:color="auto"/>
            <w:right w:val="none" w:sz="0" w:space="0" w:color="auto"/>
          </w:divBdr>
        </w:div>
        <w:div w:id="468087357">
          <w:marLeft w:val="0"/>
          <w:marRight w:val="0"/>
          <w:marTop w:val="150"/>
          <w:marBottom w:val="150"/>
          <w:divBdr>
            <w:top w:val="none" w:sz="0" w:space="0" w:color="auto"/>
            <w:left w:val="none" w:sz="0" w:space="0" w:color="auto"/>
            <w:bottom w:val="none" w:sz="0" w:space="0" w:color="auto"/>
            <w:right w:val="none" w:sz="0" w:space="0" w:color="auto"/>
          </w:divBdr>
          <w:divsChild>
            <w:div w:id="7833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8245">
      <w:bodyDiv w:val="1"/>
      <w:marLeft w:val="0"/>
      <w:marRight w:val="0"/>
      <w:marTop w:val="0"/>
      <w:marBottom w:val="0"/>
      <w:divBdr>
        <w:top w:val="none" w:sz="0" w:space="0" w:color="auto"/>
        <w:left w:val="none" w:sz="0" w:space="0" w:color="auto"/>
        <w:bottom w:val="none" w:sz="0" w:space="0" w:color="auto"/>
        <w:right w:val="none" w:sz="0" w:space="0" w:color="auto"/>
      </w:divBdr>
      <w:divsChild>
        <w:div w:id="69011430">
          <w:marLeft w:val="0"/>
          <w:marRight w:val="0"/>
          <w:marTop w:val="150"/>
          <w:marBottom w:val="0"/>
          <w:divBdr>
            <w:top w:val="none" w:sz="0" w:space="0" w:color="auto"/>
            <w:left w:val="none" w:sz="0" w:space="0" w:color="auto"/>
            <w:bottom w:val="none" w:sz="0" w:space="0" w:color="auto"/>
            <w:right w:val="none" w:sz="0" w:space="0" w:color="auto"/>
          </w:divBdr>
        </w:div>
        <w:div w:id="1491628539">
          <w:marLeft w:val="0"/>
          <w:marRight w:val="0"/>
          <w:marTop w:val="150"/>
          <w:marBottom w:val="150"/>
          <w:divBdr>
            <w:top w:val="none" w:sz="0" w:space="0" w:color="auto"/>
            <w:left w:val="none" w:sz="0" w:space="0" w:color="auto"/>
            <w:bottom w:val="none" w:sz="0" w:space="0" w:color="auto"/>
            <w:right w:val="none" w:sz="0" w:space="0" w:color="auto"/>
          </w:divBdr>
          <w:divsChild>
            <w:div w:id="427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00569">
      <w:bodyDiv w:val="1"/>
      <w:marLeft w:val="0"/>
      <w:marRight w:val="0"/>
      <w:marTop w:val="0"/>
      <w:marBottom w:val="0"/>
      <w:divBdr>
        <w:top w:val="none" w:sz="0" w:space="0" w:color="auto"/>
        <w:left w:val="none" w:sz="0" w:space="0" w:color="auto"/>
        <w:bottom w:val="none" w:sz="0" w:space="0" w:color="auto"/>
        <w:right w:val="none" w:sz="0" w:space="0" w:color="auto"/>
      </w:divBdr>
      <w:divsChild>
        <w:div w:id="1592007548">
          <w:marLeft w:val="0"/>
          <w:marRight w:val="0"/>
          <w:marTop w:val="150"/>
          <w:marBottom w:val="0"/>
          <w:divBdr>
            <w:top w:val="none" w:sz="0" w:space="0" w:color="auto"/>
            <w:left w:val="none" w:sz="0" w:space="0" w:color="auto"/>
            <w:bottom w:val="none" w:sz="0" w:space="0" w:color="auto"/>
            <w:right w:val="none" w:sz="0" w:space="0" w:color="auto"/>
          </w:divBdr>
        </w:div>
        <w:div w:id="1951933424">
          <w:marLeft w:val="0"/>
          <w:marRight w:val="0"/>
          <w:marTop w:val="150"/>
          <w:marBottom w:val="150"/>
          <w:divBdr>
            <w:top w:val="none" w:sz="0" w:space="0" w:color="auto"/>
            <w:left w:val="none" w:sz="0" w:space="0" w:color="auto"/>
            <w:bottom w:val="none" w:sz="0" w:space="0" w:color="auto"/>
            <w:right w:val="none" w:sz="0" w:space="0" w:color="auto"/>
          </w:divBdr>
          <w:divsChild>
            <w:div w:id="209782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9730">
      <w:bodyDiv w:val="1"/>
      <w:marLeft w:val="0"/>
      <w:marRight w:val="0"/>
      <w:marTop w:val="0"/>
      <w:marBottom w:val="0"/>
      <w:divBdr>
        <w:top w:val="none" w:sz="0" w:space="0" w:color="auto"/>
        <w:left w:val="none" w:sz="0" w:space="0" w:color="auto"/>
        <w:bottom w:val="none" w:sz="0" w:space="0" w:color="auto"/>
        <w:right w:val="none" w:sz="0" w:space="0" w:color="auto"/>
      </w:divBdr>
      <w:divsChild>
        <w:div w:id="467403509">
          <w:marLeft w:val="0"/>
          <w:marRight w:val="0"/>
          <w:marTop w:val="150"/>
          <w:marBottom w:val="0"/>
          <w:divBdr>
            <w:top w:val="none" w:sz="0" w:space="0" w:color="auto"/>
            <w:left w:val="none" w:sz="0" w:space="0" w:color="auto"/>
            <w:bottom w:val="none" w:sz="0" w:space="0" w:color="auto"/>
            <w:right w:val="none" w:sz="0" w:space="0" w:color="auto"/>
          </w:divBdr>
        </w:div>
        <w:div w:id="2083213860">
          <w:marLeft w:val="0"/>
          <w:marRight w:val="0"/>
          <w:marTop w:val="150"/>
          <w:marBottom w:val="150"/>
          <w:divBdr>
            <w:top w:val="none" w:sz="0" w:space="0" w:color="auto"/>
            <w:left w:val="none" w:sz="0" w:space="0" w:color="auto"/>
            <w:bottom w:val="none" w:sz="0" w:space="0" w:color="auto"/>
            <w:right w:val="none" w:sz="0" w:space="0" w:color="auto"/>
          </w:divBdr>
          <w:divsChild>
            <w:div w:id="17468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4460">
      <w:bodyDiv w:val="1"/>
      <w:marLeft w:val="0"/>
      <w:marRight w:val="0"/>
      <w:marTop w:val="0"/>
      <w:marBottom w:val="0"/>
      <w:divBdr>
        <w:top w:val="none" w:sz="0" w:space="0" w:color="auto"/>
        <w:left w:val="none" w:sz="0" w:space="0" w:color="auto"/>
        <w:bottom w:val="none" w:sz="0" w:space="0" w:color="auto"/>
        <w:right w:val="none" w:sz="0" w:space="0" w:color="auto"/>
      </w:divBdr>
      <w:divsChild>
        <w:div w:id="834035923">
          <w:marLeft w:val="0"/>
          <w:marRight w:val="0"/>
          <w:marTop w:val="150"/>
          <w:marBottom w:val="0"/>
          <w:divBdr>
            <w:top w:val="none" w:sz="0" w:space="0" w:color="auto"/>
            <w:left w:val="none" w:sz="0" w:space="0" w:color="auto"/>
            <w:bottom w:val="none" w:sz="0" w:space="0" w:color="auto"/>
            <w:right w:val="none" w:sz="0" w:space="0" w:color="auto"/>
          </w:divBdr>
        </w:div>
        <w:div w:id="2030987250">
          <w:marLeft w:val="0"/>
          <w:marRight w:val="0"/>
          <w:marTop w:val="150"/>
          <w:marBottom w:val="150"/>
          <w:divBdr>
            <w:top w:val="none" w:sz="0" w:space="0" w:color="auto"/>
            <w:left w:val="none" w:sz="0" w:space="0" w:color="auto"/>
            <w:bottom w:val="none" w:sz="0" w:space="0" w:color="auto"/>
            <w:right w:val="none" w:sz="0" w:space="0" w:color="auto"/>
          </w:divBdr>
          <w:divsChild>
            <w:div w:id="5186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9963">
      <w:bodyDiv w:val="1"/>
      <w:marLeft w:val="0"/>
      <w:marRight w:val="0"/>
      <w:marTop w:val="0"/>
      <w:marBottom w:val="0"/>
      <w:divBdr>
        <w:top w:val="none" w:sz="0" w:space="0" w:color="auto"/>
        <w:left w:val="none" w:sz="0" w:space="0" w:color="auto"/>
        <w:bottom w:val="none" w:sz="0" w:space="0" w:color="auto"/>
        <w:right w:val="none" w:sz="0" w:space="0" w:color="auto"/>
      </w:divBdr>
      <w:divsChild>
        <w:div w:id="1461453615">
          <w:marLeft w:val="0"/>
          <w:marRight w:val="0"/>
          <w:marTop w:val="150"/>
          <w:marBottom w:val="0"/>
          <w:divBdr>
            <w:top w:val="none" w:sz="0" w:space="0" w:color="auto"/>
            <w:left w:val="none" w:sz="0" w:space="0" w:color="auto"/>
            <w:bottom w:val="none" w:sz="0" w:space="0" w:color="auto"/>
            <w:right w:val="none" w:sz="0" w:space="0" w:color="auto"/>
          </w:divBdr>
        </w:div>
        <w:div w:id="152648798">
          <w:marLeft w:val="0"/>
          <w:marRight w:val="0"/>
          <w:marTop w:val="150"/>
          <w:marBottom w:val="150"/>
          <w:divBdr>
            <w:top w:val="none" w:sz="0" w:space="0" w:color="auto"/>
            <w:left w:val="none" w:sz="0" w:space="0" w:color="auto"/>
            <w:bottom w:val="none" w:sz="0" w:space="0" w:color="auto"/>
            <w:right w:val="none" w:sz="0" w:space="0" w:color="auto"/>
          </w:divBdr>
          <w:divsChild>
            <w:div w:id="5432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1930">
      <w:bodyDiv w:val="1"/>
      <w:marLeft w:val="0"/>
      <w:marRight w:val="0"/>
      <w:marTop w:val="0"/>
      <w:marBottom w:val="0"/>
      <w:divBdr>
        <w:top w:val="none" w:sz="0" w:space="0" w:color="auto"/>
        <w:left w:val="none" w:sz="0" w:space="0" w:color="auto"/>
        <w:bottom w:val="none" w:sz="0" w:space="0" w:color="auto"/>
        <w:right w:val="none" w:sz="0" w:space="0" w:color="auto"/>
      </w:divBdr>
      <w:divsChild>
        <w:div w:id="871571149">
          <w:marLeft w:val="0"/>
          <w:marRight w:val="0"/>
          <w:marTop w:val="150"/>
          <w:marBottom w:val="0"/>
          <w:divBdr>
            <w:top w:val="none" w:sz="0" w:space="0" w:color="auto"/>
            <w:left w:val="none" w:sz="0" w:space="0" w:color="auto"/>
            <w:bottom w:val="none" w:sz="0" w:space="0" w:color="auto"/>
            <w:right w:val="none" w:sz="0" w:space="0" w:color="auto"/>
          </w:divBdr>
        </w:div>
        <w:div w:id="1334063240">
          <w:marLeft w:val="0"/>
          <w:marRight w:val="0"/>
          <w:marTop w:val="150"/>
          <w:marBottom w:val="150"/>
          <w:divBdr>
            <w:top w:val="none" w:sz="0" w:space="0" w:color="auto"/>
            <w:left w:val="none" w:sz="0" w:space="0" w:color="auto"/>
            <w:bottom w:val="none" w:sz="0" w:space="0" w:color="auto"/>
            <w:right w:val="none" w:sz="0" w:space="0" w:color="auto"/>
          </w:divBdr>
          <w:divsChild>
            <w:div w:id="9046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4079">
      <w:bodyDiv w:val="1"/>
      <w:marLeft w:val="0"/>
      <w:marRight w:val="0"/>
      <w:marTop w:val="0"/>
      <w:marBottom w:val="0"/>
      <w:divBdr>
        <w:top w:val="none" w:sz="0" w:space="0" w:color="auto"/>
        <w:left w:val="none" w:sz="0" w:space="0" w:color="auto"/>
        <w:bottom w:val="none" w:sz="0" w:space="0" w:color="auto"/>
        <w:right w:val="none" w:sz="0" w:space="0" w:color="auto"/>
      </w:divBdr>
      <w:divsChild>
        <w:div w:id="1414740675">
          <w:marLeft w:val="0"/>
          <w:marRight w:val="0"/>
          <w:marTop w:val="150"/>
          <w:marBottom w:val="0"/>
          <w:divBdr>
            <w:top w:val="none" w:sz="0" w:space="0" w:color="auto"/>
            <w:left w:val="none" w:sz="0" w:space="0" w:color="auto"/>
            <w:bottom w:val="none" w:sz="0" w:space="0" w:color="auto"/>
            <w:right w:val="none" w:sz="0" w:space="0" w:color="auto"/>
          </w:divBdr>
        </w:div>
        <w:div w:id="633484188">
          <w:marLeft w:val="0"/>
          <w:marRight w:val="0"/>
          <w:marTop w:val="150"/>
          <w:marBottom w:val="150"/>
          <w:divBdr>
            <w:top w:val="none" w:sz="0" w:space="0" w:color="auto"/>
            <w:left w:val="none" w:sz="0" w:space="0" w:color="auto"/>
            <w:bottom w:val="none" w:sz="0" w:space="0" w:color="auto"/>
            <w:right w:val="none" w:sz="0" w:space="0" w:color="auto"/>
          </w:divBdr>
          <w:divsChild>
            <w:div w:id="195278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84006">
      <w:bodyDiv w:val="1"/>
      <w:marLeft w:val="0"/>
      <w:marRight w:val="0"/>
      <w:marTop w:val="0"/>
      <w:marBottom w:val="0"/>
      <w:divBdr>
        <w:top w:val="none" w:sz="0" w:space="0" w:color="auto"/>
        <w:left w:val="none" w:sz="0" w:space="0" w:color="auto"/>
        <w:bottom w:val="none" w:sz="0" w:space="0" w:color="auto"/>
        <w:right w:val="none" w:sz="0" w:space="0" w:color="auto"/>
      </w:divBdr>
      <w:divsChild>
        <w:div w:id="823089141">
          <w:marLeft w:val="0"/>
          <w:marRight w:val="0"/>
          <w:marTop w:val="150"/>
          <w:marBottom w:val="0"/>
          <w:divBdr>
            <w:top w:val="none" w:sz="0" w:space="0" w:color="auto"/>
            <w:left w:val="none" w:sz="0" w:space="0" w:color="auto"/>
            <w:bottom w:val="none" w:sz="0" w:space="0" w:color="auto"/>
            <w:right w:val="none" w:sz="0" w:space="0" w:color="auto"/>
          </w:divBdr>
        </w:div>
        <w:div w:id="928348612">
          <w:marLeft w:val="0"/>
          <w:marRight w:val="0"/>
          <w:marTop w:val="150"/>
          <w:marBottom w:val="150"/>
          <w:divBdr>
            <w:top w:val="none" w:sz="0" w:space="0" w:color="auto"/>
            <w:left w:val="none" w:sz="0" w:space="0" w:color="auto"/>
            <w:bottom w:val="none" w:sz="0" w:space="0" w:color="auto"/>
            <w:right w:val="none" w:sz="0" w:space="0" w:color="auto"/>
          </w:divBdr>
          <w:divsChild>
            <w:div w:id="190082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2016-06-09T10:49:00Z</dcterms:created>
  <dcterms:modified xsi:type="dcterms:W3CDTF">2016-06-09T10:49:00Z</dcterms:modified>
</cp:coreProperties>
</file>