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DF" w:rsidRDefault="007C4119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1162685</wp:posOffset>
                </wp:positionH>
                <wp:positionV relativeFrom="page">
                  <wp:posOffset>4319905</wp:posOffset>
                </wp:positionV>
                <wp:extent cx="1731010" cy="0"/>
                <wp:effectExtent l="10160" t="14605" r="11430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310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1.55pt;margin-top:340.15pt;width:136.3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151DF" w:rsidRDefault="007C4119">
      <w:pPr>
        <w:framePr w:wrap="none" w:vAnchor="page" w:hAnchor="page" w:x="2720" w:y="148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2300" cy="632460"/>
            <wp:effectExtent l="0" t="0" r="635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1DF" w:rsidRDefault="000D21DB">
      <w:pPr>
        <w:pStyle w:val="30"/>
        <w:framePr w:w="5280" w:h="4355" w:hRule="exact" w:wrap="none" w:vAnchor="page" w:hAnchor="page" w:x="589" w:y="2494"/>
        <w:shd w:val="clear" w:color="auto" w:fill="auto"/>
        <w:tabs>
          <w:tab w:val="left" w:leader="underscore" w:pos="1166"/>
          <w:tab w:val="left" w:leader="underscore" w:pos="5280"/>
        </w:tabs>
        <w:spacing w:before="0" w:after="56"/>
        <w:ind w:firstLine="1580"/>
      </w:pPr>
      <w:r>
        <w:t xml:space="preserve">Чеченская Республика </w:t>
      </w:r>
      <w:r>
        <w:rPr>
          <w:rStyle w:val="39pt"/>
          <w:b/>
          <w:bCs/>
        </w:rPr>
        <w:t xml:space="preserve">МЭРИЯ ГОРОДА АРГУН </w:t>
      </w:r>
      <w:r>
        <w:t xml:space="preserve">Муниципальное учреждение «Департамент образования г. Аргун» </w:t>
      </w:r>
      <w:r>
        <w:rPr>
          <w:rStyle w:val="38pt"/>
          <w:b/>
          <w:bCs/>
        </w:rPr>
        <w:t xml:space="preserve">МУНИЦИПАЛЬНОЕ БЮДЖЕТНОЕ ОБЩЕОБРАЗОВАТЕЛЬНОЕ УЧРЕЖДЕНИЕ </w:t>
      </w:r>
      <w:r>
        <w:rPr>
          <w:rStyle w:val="31"/>
          <w:b/>
          <w:bCs/>
        </w:rPr>
        <w:t xml:space="preserve">«Гимназия №13» г. Аргуна имени С.Д.Диканиева </w:t>
      </w:r>
      <w:r>
        <w:t xml:space="preserve">Нохчийн Республика </w:t>
      </w:r>
      <w:r>
        <w:rPr>
          <w:rStyle w:val="39pt"/>
          <w:b/>
          <w:bCs/>
        </w:rPr>
        <w:t xml:space="preserve">АРГУН-Г1АЛИН МЭРИ </w:t>
      </w:r>
      <w:r>
        <w:t>Муниципальни хьукмат «Аргун-г1алин дешаран департамент» Муниципальни бюджетан юкъарадешаран хьукмат Аргун-г1алин Дикани</w:t>
      </w:r>
      <w:r>
        <w:t xml:space="preserve">ев Саймин </w:t>
      </w:r>
      <w:r>
        <w:tab/>
      </w:r>
      <w:r>
        <w:rPr>
          <w:rStyle w:val="31"/>
          <w:b/>
          <w:bCs/>
        </w:rPr>
        <w:t>ц1арах йолу«13-г1а Гимнази»</w:t>
      </w:r>
      <w:r>
        <w:tab/>
      </w:r>
    </w:p>
    <w:p w:rsidR="001151DF" w:rsidRDefault="000D21DB">
      <w:pPr>
        <w:pStyle w:val="40"/>
        <w:framePr w:w="5280" w:h="4355" w:hRule="exact" w:wrap="none" w:vAnchor="page" w:hAnchor="page" w:x="589" w:y="2494"/>
        <w:shd w:val="clear" w:color="auto" w:fill="auto"/>
        <w:tabs>
          <w:tab w:val="left" w:pos="2231"/>
        </w:tabs>
        <w:spacing w:before="0"/>
        <w:ind w:left="820" w:right="740"/>
      </w:pPr>
      <w:r>
        <w:t xml:space="preserve">366310, Чеченская Республика, г. Аргун, ул. </w:t>
      </w:r>
      <w:r>
        <w:rPr>
          <w:rStyle w:val="48pt"/>
          <w:b/>
          <w:bCs/>
        </w:rPr>
        <w:t xml:space="preserve">Шоссейная, </w:t>
      </w:r>
      <w:r>
        <w:t xml:space="preserve">133а, </w:t>
      </w:r>
      <w:r>
        <w:rPr>
          <w:rStyle w:val="48pt"/>
          <w:b/>
          <w:bCs/>
        </w:rPr>
        <w:t xml:space="preserve">тел./факс;8(87147) 2-22-44 </w:t>
      </w:r>
      <w:r>
        <w:rPr>
          <w:rStyle w:val="410pt"/>
          <w:b/>
          <w:bCs/>
        </w:rPr>
        <w:t>№ 183</w:t>
      </w:r>
      <w:r>
        <w:rPr>
          <w:rStyle w:val="410pt"/>
          <w:b/>
          <w:bCs/>
        </w:rPr>
        <w:tab/>
        <w:t>« 09» 11 ■ 2020 г.</w:t>
      </w:r>
    </w:p>
    <w:p w:rsidR="001151DF" w:rsidRDefault="000D21DB">
      <w:pPr>
        <w:pStyle w:val="30"/>
        <w:framePr w:w="4637" w:h="631" w:hRule="exact" w:wrap="none" w:vAnchor="page" w:hAnchor="page" w:x="6214" w:y="1988"/>
        <w:shd w:val="clear" w:color="auto" w:fill="auto"/>
        <w:spacing w:before="0" w:after="0" w:line="278" w:lineRule="exact"/>
        <w:jc w:val="center"/>
      </w:pPr>
      <w:r>
        <w:t>Руководителям общеобразовательных</w:t>
      </w:r>
      <w:r>
        <w:br/>
        <w:t>организаций Аргунского городского округа</w:t>
      </w:r>
    </w:p>
    <w:p w:rsidR="001151DF" w:rsidRDefault="000D21DB">
      <w:pPr>
        <w:pStyle w:val="50"/>
        <w:framePr w:w="10512" w:h="5329" w:hRule="exact" w:wrap="none" w:vAnchor="page" w:hAnchor="page" w:x="589" w:y="7646"/>
        <w:shd w:val="clear" w:color="auto" w:fill="auto"/>
        <w:spacing w:after="85" w:line="280" w:lineRule="exact"/>
        <w:ind w:left="4020"/>
      </w:pPr>
      <w:r>
        <w:t>Информационное письмо</w:t>
      </w:r>
    </w:p>
    <w:p w:rsidR="001151DF" w:rsidRDefault="000D21DB">
      <w:pPr>
        <w:pStyle w:val="20"/>
        <w:framePr w:w="10512" w:h="5329" w:hRule="exact" w:wrap="none" w:vAnchor="page" w:hAnchor="page" w:x="589" w:y="7646"/>
        <w:shd w:val="clear" w:color="auto" w:fill="auto"/>
        <w:spacing w:before="0" w:after="296"/>
        <w:ind w:left="1080" w:firstLine="760"/>
      </w:pPr>
      <w:r>
        <w:t>В соот</w:t>
      </w:r>
      <w:r>
        <w:t>ветствии с планом графиком ВЦП ГПРО «Развитие кадрового потенциала по вопросам изучения русского языка и языков народов Российской Федерации», утвержденным Министерством Просвещения Российской Федерации, муниципальный ресурсный центр на базе МБОУ «Гимназия</w:t>
      </w:r>
      <w:r>
        <w:t xml:space="preserve"> №13»г. Аргуна имени С.Д.Диканиева проводит 13.11.2020 в 09.00 методический семинар </w:t>
      </w:r>
      <w:r>
        <w:rPr>
          <w:rStyle w:val="21"/>
        </w:rPr>
        <w:t>«Современные образовательные технологии на уроках русского и родного (чеченского) языков»</w:t>
      </w:r>
    </w:p>
    <w:p w:rsidR="001151DF" w:rsidRDefault="000D21DB">
      <w:pPr>
        <w:pStyle w:val="20"/>
        <w:framePr w:w="10512" w:h="5329" w:hRule="exact" w:wrap="none" w:vAnchor="page" w:hAnchor="page" w:x="589" w:y="7646"/>
        <w:shd w:val="clear" w:color="auto" w:fill="auto"/>
        <w:spacing w:before="0" w:line="374" w:lineRule="exact"/>
        <w:ind w:left="1080" w:firstLine="560"/>
        <w:jc w:val="left"/>
      </w:pPr>
      <w:r>
        <w:t>Семинар проводится с целью повышения методической компетентности учителей русского</w:t>
      </w:r>
      <w:r>
        <w:t xml:space="preserve"> и чеченского языков.</w:t>
      </w:r>
    </w:p>
    <w:p w:rsidR="001151DF" w:rsidRDefault="000D21DB">
      <w:pPr>
        <w:pStyle w:val="20"/>
        <w:framePr w:w="10512" w:h="5329" w:hRule="exact" w:wrap="none" w:vAnchor="page" w:hAnchor="page" w:x="589" w:y="7646"/>
        <w:shd w:val="clear" w:color="auto" w:fill="auto"/>
        <w:spacing w:before="0" w:after="0" w:line="374" w:lineRule="exact"/>
        <w:ind w:left="1080" w:firstLine="420"/>
        <w:jc w:val="left"/>
      </w:pPr>
      <w:r>
        <w:t>Категория слушателей: учителя русского и чеченского языков, учителя начальных классов, заместители директора по НМР.</w:t>
      </w:r>
    </w:p>
    <w:p w:rsidR="001151DF" w:rsidRDefault="000D21DB">
      <w:pPr>
        <w:pStyle w:val="20"/>
        <w:framePr w:wrap="none" w:vAnchor="page" w:hAnchor="page" w:x="2653" w:y="14644"/>
        <w:shd w:val="clear" w:color="auto" w:fill="auto"/>
        <w:spacing w:before="0" w:after="0" w:line="280" w:lineRule="exact"/>
        <w:jc w:val="left"/>
      </w:pPr>
      <w:r>
        <w:t>И. о. директора:</w:t>
      </w:r>
    </w:p>
    <w:p w:rsidR="001151DF" w:rsidRDefault="007C4119">
      <w:pPr>
        <w:framePr w:wrap="none" w:vAnchor="page" w:hAnchor="page" w:x="5686" w:y="139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03655" cy="690880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1DF" w:rsidRDefault="000D21DB">
      <w:pPr>
        <w:pStyle w:val="20"/>
        <w:framePr w:wrap="none" w:vAnchor="page" w:hAnchor="page" w:x="8576" w:y="14635"/>
        <w:shd w:val="clear" w:color="auto" w:fill="auto"/>
        <w:spacing w:before="0" w:after="0" w:line="280" w:lineRule="exact"/>
        <w:jc w:val="left"/>
      </w:pPr>
      <w:r>
        <w:t>К. X. Хамцуева</w:t>
      </w:r>
    </w:p>
    <w:p w:rsidR="001151DF" w:rsidRDefault="001151DF">
      <w:pPr>
        <w:rPr>
          <w:sz w:val="2"/>
          <w:szCs w:val="2"/>
        </w:rPr>
      </w:pPr>
    </w:p>
    <w:sectPr w:rsidR="001151D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DB" w:rsidRDefault="000D21DB">
      <w:r>
        <w:separator/>
      </w:r>
    </w:p>
  </w:endnote>
  <w:endnote w:type="continuationSeparator" w:id="0">
    <w:p w:rsidR="000D21DB" w:rsidRDefault="000D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DB" w:rsidRDefault="000D21DB"/>
  </w:footnote>
  <w:footnote w:type="continuationSeparator" w:id="0">
    <w:p w:rsidR="000D21DB" w:rsidRDefault="000D21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DF"/>
    <w:rsid w:val="000D21DB"/>
    <w:rsid w:val="001151DF"/>
    <w:rsid w:val="007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50" w:lineRule="exact"/>
      <w:ind w:firstLine="2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50" w:lineRule="exact"/>
      <w:ind w:firstLine="2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2021-02-27T09:32:00Z</dcterms:created>
  <dcterms:modified xsi:type="dcterms:W3CDTF">2021-02-27T09:32:00Z</dcterms:modified>
</cp:coreProperties>
</file>