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ED" w:rsidRDefault="00760D45">
      <w:pPr>
        <w:framePr w:wrap="none" w:vAnchor="page" w:hAnchor="page" w:x="118" w:y="592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205" cy="243205"/>
            <wp:effectExtent l="0" t="0" r="4445" b="4445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AED" w:rsidRDefault="00760D45">
      <w:pPr>
        <w:framePr w:wrap="none" w:vAnchor="page" w:hAnchor="page" w:x="152" w:y="1049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0835" cy="243205"/>
            <wp:effectExtent l="0" t="0" r="0" b="4445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AED" w:rsidRDefault="00760D45">
      <w:pPr>
        <w:pStyle w:val="20"/>
        <w:framePr w:w="4181" w:h="1615" w:hRule="exact" w:wrap="none" w:vAnchor="page" w:hAnchor="page" w:x="6142" w:y="1473"/>
        <w:shd w:val="clear" w:color="auto" w:fill="auto"/>
        <w:spacing w:after="0" w:line="260" w:lineRule="exact"/>
      </w:pPr>
      <w:r>
        <w:t>Директору</w:t>
      </w:r>
    </w:p>
    <w:p w:rsidR="00987AED" w:rsidRDefault="00760D45">
      <w:pPr>
        <w:pStyle w:val="20"/>
        <w:framePr w:w="4181" w:h="1615" w:hRule="exact" w:wrap="none" w:vAnchor="page" w:hAnchor="page" w:x="6142" w:y="1473"/>
        <w:shd w:val="clear" w:color="auto" w:fill="auto"/>
        <w:spacing w:after="0" w:line="499" w:lineRule="exact"/>
      </w:pPr>
      <w:r>
        <w:t>МБОУ «Гимназия № 13» г. Аргун Диканиеву Р.С.</w:t>
      </w:r>
    </w:p>
    <w:p w:rsidR="00987AED" w:rsidRDefault="00760D45">
      <w:pPr>
        <w:pStyle w:val="20"/>
        <w:framePr w:w="4181" w:h="1615" w:hRule="exact" w:wrap="none" w:vAnchor="page" w:hAnchor="page" w:x="6142" w:y="1473"/>
        <w:shd w:val="clear" w:color="auto" w:fill="auto"/>
        <w:spacing w:after="0" w:line="260" w:lineRule="exact"/>
      </w:pPr>
      <w:r>
        <w:t>ЧР, г. Аргун, ул. Шоссейная, 133 а</w:t>
      </w:r>
    </w:p>
    <w:p w:rsidR="00987AED" w:rsidRDefault="00760D45">
      <w:pPr>
        <w:pStyle w:val="10"/>
        <w:framePr w:w="9936" w:h="10237" w:hRule="exact" w:wrap="none" w:vAnchor="page" w:hAnchor="page" w:x="1088" w:y="5628"/>
        <w:shd w:val="clear" w:color="auto" w:fill="auto"/>
        <w:spacing w:before="0"/>
      </w:pPr>
      <w:bookmarkStart w:id="0" w:name="bookmark0"/>
      <w:r>
        <w:t>ПРЕДСТАВЛЕНИЕ</w:t>
      </w:r>
      <w:bookmarkEnd w:id="0"/>
    </w:p>
    <w:p w:rsidR="00987AED" w:rsidRDefault="00760D45">
      <w:pPr>
        <w:pStyle w:val="20"/>
        <w:framePr w:w="9936" w:h="10237" w:hRule="exact" w:wrap="none" w:vAnchor="page" w:hAnchor="page" w:x="1088" w:y="5628"/>
        <w:shd w:val="clear" w:color="auto" w:fill="auto"/>
        <w:spacing w:after="0" w:line="250" w:lineRule="exact"/>
        <w:jc w:val="left"/>
      </w:pPr>
      <w:r>
        <w:t>об устранении нарушений требований</w:t>
      </w:r>
    </w:p>
    <w:p w:rsidR="00987AED" w:rsidRDefault="00760D45">
      <w:pPr>
        <w:pStyle w:val="20"/>
        <w:framePr w:w="9936" w:h="10237" w:hRule="exact" w:wrap="none" w:vAnchor="page" w:hAnchor="page" w:x="1088" w:y="5628"/>
        <w:shd w:val="clear" w:color="auto" w:fill="auto"/>
        <w:spacing w:after="0" w:line="250" w:lineRule="exact"/>
        <w:jc w:val="left"/>
      </w:pPr>
      <w:r>
        <w:t>законодательства в сфере образования,</w:t>
      </w:r>
    </w:p>
    <w:p w:rsidR="00987AED" w:rsidRDefault="00760D45">
      <w:pPr>
        <w:pStyle w:val="20"/>
        <w:framePr w:w="9936" w:h="10237" w:hRule="exact" w:wrap="none" w:vAnchor="page" w:hAnchor="page" w:x="1088" w:y="5628"/>
        <w:shd w:val="clear" w:color="auto" w:fill="auto"/>
        <w:spacing w:after="243" w:line="260" w:lineRule="exact"/>
        <w:jc w:val="left"/>
      </w:pPr>
      <w:r>
        <w:t>охране здоровья несовершеннолетних и их развития</w:t>
      </w:r>
    </w:p>
    <w:p w:rsidR="00987AED" w:rsidRDefault="00760D45">
      <w:pPr>
        <w:pStyle w:val="20"/>
        <w:framePr w:w="9936" w:h="10237" w:hRule="exact" w:wrap="none" w:vAnchor="page" w:hAnchor="page" w:x="1088" w:y="5628"/>
        <w:shd w:val="clear" w:color="auto" w:fill="auto"/>
        <w:spacing w:after="0" w:line="322" w:lineRule="exact"/>
        <w:ind w:firstLine="740"/>
      </w:pPr>
      <w:r>
        <w:t xml:space="preserve">Прокуратурой г. Аргуна в мае 2019 года </w:t>
      </w:r>
      <w:r>
        <w:t>проведена проверка состоянии</w:t>
      </w:r>
      <w:r>
        <w:br/>
        <w:t>законности в сфере лицензирования деятельности в медицинских кабинетах</w:t>
      </w:r>
      <w:r>
        <w:br/>
        <w:t>образовательных учреждений, соответствия указанных помещений установленным</w:t>
      </w:r>
      <w:r>
        <w:br/>
        <w:t>законом требованиям, в ходе которой в деятельности МБОУ «Гимназия № 13»</w:t>
      </w:r>
      <w:r>
        <w:br/>
        <w:t xml:space="preserve">г. Аргун </w:t>
      </w:r>
      <w:r>
        <w:t>(далее - Учреждение) выявлены нарушения, требующие принятия</w:t>
      </w:r>
      <w:r>
        <w:br/>
        <w:t>действенных мер по их устранению и недопущению впредь.</w:t>
      </w:r>
    </w:p>
    <w:p w:rsidR="00987AED" w:rsidRDefault="00760D45">
      <w:pPr>
        <w:pStyle w:val="20"/>
        <w:framePr w:w="9936" w:h="10237" w:hRule="exact" w:wrap="none" w:vAnchor="page" w:hAnchor="page" w:x="1088" w:y="5628"/>
        <w:shd w:val="clear" w:color="auto" w:fill="auto"/>
        <w:spacing w:after="0" w:line="322" w:lineRule="exact"/>
        <w:ind w:firstLine="740"/>
      </w:pPr>
      <w:r>
        <w:t>Согласно ст. 3 Международной конвенции о правах ребенка от 15.09.1990, во</w:t>
      </w:r>
      <w:r>
        <w:br/>
        <w:t>всех действиях в отношении детей, независимо от того, предпринимают</w:t>
      </w:r>
      <w:r>
        <w:t>ся они</w:t>
      </w:r>
      <w:r>
        <w:br/>
        <w:t>государственными или частными учреждениями, занимающимися вопросами</w:t>
      </w:r>
      <w:r>
        <w:br/>
        <w:t>социального обеспечения, административными или законодательными органами,</w:t>
      </w:r>
      <w:r>
        <w:br/>
        <w:t>первоочередное внимание уделяется наилучшему обеспечению интересов ребенка.</w:t>
      </w:r>
    </w:p>
    <w:p w:rsidR="00987AED" w:rsidRDefault="00760D45">
      <w:pPr>
        <w:pStyle w:val="20"/>
        <w:framePr w:w="9936" w:h="10237" w:hRule="exact" w:wrap="none" w:vAnchor="page" w:hAnchor="page" w:x="1088" w:y="5628"/>
        <w:shd w:val="clear" w:color="auto" w:fill="auto"/>
        <w:spacing w:after="0" w:line="322" w:lineRule="exact"/>
        <w:ind w:firstLine="740"/>
      </w:pPr>
      <w:r>
        <w:t>Так, в соответствии со ст. 41 К</w:t>
      </w:r>
      <w:r>
        <w:t>онституции Российской Федерации каждый</w:t>
      </w:r>
      <w:r>
        <w:br/>
        <w:t>имеет право на охрану здоровья. Согласно п. 4 и 10 ч. 1 ст. 41 Федерального закона</w:t>
      </w:r>
      <w:r>
        <w:br/>
        <w:t>от 29.12.2012 № 273-ФЗ «Об образовании в Российской Федерации», охрана</w:t>
      </w:r>
      <w:r>
        <w:br/>
        <w:t>здоровья обучающихся включает в себя: пропаганду и обучение нав</w:t>
      </w:r>
      <w:r>
        <w:t>ыкам здорового</w:t>
      </w:r>
      <w:r>
        <w:br/>
        <w:t>образа жизни, требованиям охраны труда; проведение санитарно-</w:t>
      </w:r>
      <w:r>
        <w:br/>
        <w:t>противоэпидемических и профилактических мероприятий.</w:t>
      </w:r>
    </w:p>
    <w:p w:rsidR="00987AED" w:rsidRDefault="00760D45">
      <w:pPr>
        <w:pStyle w:val="20"/>
        <w:framePr w:w="9936" w:h="10237" w:hRule="exact" w:wrap="none" w:vAnchor="page" w:hAnchor="page" w:x="1088" w:y="5628"/>
        <w:shd w:val="clear" w:color="auto" w:fill="auto"/>
        <w:spacing w:after="0" w:line="322" w:lineRule="exact"/>
        <w:ind w:firstLine="740"/>
      </w:pPr>
      <w:r>
        <w:t>В соответствии с ч. 3 и 5 ст. 4 Федерального закона от 21.11.2011 № 323-ФЗ</w:t>
      </w:r>
      <w:r>
        <w:br/>
        <w:t>«Об основах охраны здоровья граждан в Российской Фе</w:t>
      </w:r>
      <w:r>
        <w:t>дерации» основными</w:t>
      </w:r>
      <w:r>
        <w:br/>
        <w:t>принципами охраны здоровья являются приоритет охраны здоровья детей.</w:t>
      </w:r>
      <w:r>
        <w:br/>
        <w:t>Ответственность органов государственной власти и органов местного</w:t>
      </w:r>
      <w:r>
        <w:br/>
        <w:t>самоуправления, должностных лиц организаций за обеспечение прав граждан в</w:t>
      </w:r>
      <w:r>
        <w:br/>
        <w:t>сфере охраны здоровья.</w:t>
      </w:r>
    </w:p>
    <w:p w:rsidR="00987AED" w:rsidRDefault="00760D45">
      <w:pPr>
        <w:pStyle w:val="20"/>
        <w:framePr w:w="9936" w:h="10237" w:hRule="exact" w:wrap="none" w:vAnchor="page" w:hAnchor="page" w:x="1088" w:y="5628"/>
        <w:shd w:val="clear" w:color="auto" w:fill="auto"/>
        <w:spacing w:after="0" w:line="322" w:lineRule="exact"/>
        <w:ind w:firstLine="740"/>
      </w:pPr>
      <w:r>
        <w:t>Прика</w:t>
      </w:r>
      <w:r>
        <w:t>зом Министерства здравоохранения РФ от 05.11.2013 г. № 822н</w:t>
      </w:r>
      <w:r>
        <w:br/>
        <w:t>утвержден порядок оказания медицинской помощи несовершеннолетним, в том</w:t>
      </w:r>
      <w:r>
        <w:br/>
        <w:t>числе в период обучения и воспитания в общеобразовательных организациях»</w:t>
      </w:r>
    </w:p>
    <w:p w:rsidR="00987AED" w:rsidRDefault="00760D45">
      <w:pPr>
        <w:pStyle w:val="20"/>
        <w:framePr w:w="9936" w:h="10237" w:hRule="exact" w:wrap="none" w:vAnchor="page" w:hAnchor="page" w:x="1088" w:y="5628"/>
        <w:shd w:val="clear" w:color="auto" w:fill="auto"/>
        <w:spacing w:after="0" w:line="260" w:lineRule="exact"/>
        <w:jc w:val="left"/>
      </w:pPr>
      <w:r>
        <w:rPr>
          <w:rStyle w:val="21"/>
        </w:rPr>
        <w:t xml:space="preserve">(далее </w:t>
      </w:r>
      <w:r>
        <w:t xml:space="preserve">- Приказ № 822н). </w:t>
      </w:r>
      <w:r>
        <w:rPr>
          <w:vertAlign w:val="subscript"/>
        </w:rPr>
        <w:t>АБ №</w:t>
      </w:r>
      <w:r>
        <w:t xml:space="preserve"> </w:t>
      </w:r>
      <w:r>
        <w:rPr>
          <w:rStyle w:val="22pt"/>
        </w:rPr>
        <w:t>070365</w:t>
      </w:r>
    </w:p>
    <w:p w:rsidR="00987AED" w:rsidRDefault="00760D45">
      <w:pPr>
        <w:framePr w:wrap="none" w:vAnchor="page" w:hAnchor="page" w:x="7256" w:y="154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1960" cy="865505"/>
            <wp:effectExtent l="0" t="0" r="2540" b="0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AED" w:rsidRDefault="00760D45">
      <w:pPr>
        <w:framePr w:wrap="none" w:vAnchor="page" w:hAnchor="page" w:x="2624" w:y="49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4355" cy="554355"/>
            <wp:effectExtent l="0" t="0" r="0" b="0"/>
            <wp:docPr id="4" name="Рисунок 4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AED" w:rsidRDefault="00760D45">
      <w:pPr>
        <w:pStyle w:val="30"/>
        <w:framePr w:w="2880" w:h="1555" w:hRule="exact" w:wrap="none" w:vAnchor="page" w:hAnchor="page" w:x="1558" w:y="1357"/>
        <w:shd w:val="clear" w:color="auto" w:fill="auto"/>
      </w:pPr>
      <w:r>
        <w:t>Прокуратура</w:t>
      </w:r>
      <w:r>
        <w:br/>
        <w:t>Российской Федер</w:t>
      </w:r>
      <w:r>
        <w:t>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987AED" w:rsidRDefault="00760D45">
      <w:pPr>
        <w:pStyle w:val="40"/>
        <w:framePr w:w="9936" w:h="1027" w:hRule="exact" w:wrap="none" w:vAnchor="page" w:hAnchor="page" w:x="1088" w:y="3114"/>
        <w:shd w:val="clear" w:color="auto" w:fill="auto"/>
        <w:spacing w:after="0"/>
        <w:ind w:left="500" w:right="6660"/>
      </w:pPr>
      <w:r>
        <w:t>ул.А. Кадырова, д.62 в, г. Аргун, Чеченская Республика, 366310</w:t>
      </w:r>
    </w:p>
    <w:p w:rsidR="00760D45" w:rsidRDefault="00760D45">
      <w:pPr>
        <w:pStyle w:val="40"/>
        <w:framePr w:w="9936" w:h="1027" w:hRule="exact" w:wrap="none" w:vAnchor="page" w:hAnchor="page" w:x="1088" w:y="3114"/>
        <w:shd w:val="clear" w:color="auto" w:fill="auto"/>
        <w:spacing w:after="0"/>
        <w:ind w:left="500" w:right="6660"/>
      </w:pPr>
    </w:p>
    <w:p w:rsidR="00760D45" w:rsidRDefault="00760D45" w:rsidP="00760D45">
      <w:pPr>
        <w:pStyle w:val="40"/>
        <w:framePr w:w="9936" w:h="1027" w:hRule="exact" w:wrap="none" w:vAnchor="page" w:hAnchor="page" w:x="1088" w:y="3114"/>
        <w:shd w:val="clear" w:color="auto" w:fill="auto"/>
        <w:spacing w:after="0"/>
        <w:ind w:left="500" w:right="6660"/>
        <w:jc w:val="left"/>
      </w:pPr>
      <w:r>
        <w:t>03.06.2019 №7-19-2019</w:t>
      </w:r>
      <w:bookmarkStart w:id="1" w:name="_GoBack"/>
      <w:bookmarkEnd w:id="1"/>
    </w:p>
    <w:p w:rsidR="00987AED" w:rsidRDefault="00987AED">
      <w:pPr>
        <w:rPr>
          <w:sz w:val="2"/>
          <w:szCs w:val="2"/>
        </w:rPr>
        <w:sectPr w:rsidR="00987A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7AED" w:rsidRDefault="00760D45">
      <w:pPr>
        <w:pStyle w:val="20"/>
        <w:framePr w:w="9941" w:h="10746" w:hRule="exact" w:wrap="none" w:vAnchor="page" w:hAnchor="page" w:x="1104" w:y="1055"/>
        <w:shd w:val="clear" w:color="auto" w:fill="auto"/>
        <w:spacing w:after="0" w:line="322" w:lineRule="exact"/>
        <w:ind w:firstLine="760"/>
      </w:pPr>
      <w:r>
        <w:lastRenderedPageBreak/>
        <w:t xml:space="preserve">В Приложении № 3 к Приказу № 822н указаны стандарты оснащения медицинского блока отделения организации </w:t>
      </w:r>
      <w:r>
        <w:t>медицинской помощи несовершеннолетним в образовательных организациях.</w:t>
      </w:r>
    </w:p>
    <w:p w:rsidR="00987AED" w:rsidRDefault="00760D45">
      <w:pPr>
        <w:pStyle w:val="20"/>
        <w:framePr w:w="9941" w:h="10746" w:hRule="exact" w:wrap="none" w:vAnchor="page" w:hAnchor="page" w:x="1104" w:y="1055"/>
        <w:shd w:val="clear" w:color="auto" w:fill="auto"/>
        <w:spacing w:after="0" w:line="322" w:lineRule="exact"/>
        <w:ind w:firstLine="760"/>
      </w:pPr>
      <w:r>
        <w:t>Между тем на момент проверки в медицинском кабинете в нарушение Приложения № 3 к Приказу № 822н отсутствовали стетофонендоскоп - 1 шт., термометр медицинский, грелка медицинская - 1 шт.,</w:t>
      </w:r>
      <w:r>
        <w:t xml:space="preserve"> перчатки медицинские, комплект воздуховодов для искусственного дыхания.</w:t>
      </w:r>
    </w:p>
    <w:p w:rsidR="00987AED" w:rsidRDefault="00760D45">
      <w:pPr>
        <w:pStyle w:val="20"/>
        <w:framePr w:w="9941" w:h="10746" w:hRule="exact" w:wrap="none" w:vAnchor="page" w:hAnchor="page" w:x="1104" w:y="1055"/>
        <w:shd w:val="clear" w:color="auto" w:fill="auto"/>
        <w:spacing w:after="0" w:line="322" w:lineRule="exact"/>
        <w:ind w:firstLine="760"/>
      </w:pPr>
      <w:r>
        <w:t>Данные нарушения в свою очередь могут привести к наступлению неблагоприятных последствий в виде ненадлежащего оказания первой медицинской помощи работникам, а также несовершеннолетним</w:t>
      </w:r>
      <w:r>
        <w:t xml:space="preserve"> обучающимся.</w:t>
      </w:r>
    </w:p>
    <w:p w:rsidR="00987AED" w:rsidRDefault="00760D45">
      <w:pPr>
        <w:pStyle w:val="20"/>
        <w:framePr w:w="9941" w:h="10746" w:hRule="exact" w:wrap="none" w:vAnchor="page" w:hAnchor="page" w:x="1104" w:y="1055"/>
        <w:shd w:val="clear" w:color="auto" w:fill="auto"/>
        <w:spacing w:after="0" w:line="322" w:lineRule="exact"/>
        <w:ind w:firstLine="760"/>
      </w:pPr>
      <w:r>
        <w:t>Нарушения допущены ввиду ненадлежащего исполнения ответственных лиц Учреждения, по исполнению возложенных на них функциональных обязанностей, а также отсутствия должного контроля со стороны руководства учреждения.</w:t>
      </w:r>
    </w:p>
    <w:p w:rsidR="00987AED" w:rsidRDefault="00760D45">
      <w:pPr>
        <w:pStyle w:val="20"/>
        <w:framePr w:w="9941" w:h="10746" w:hRule="exact" w:wrap="none" w:vAnchor="page" w:hAnchor="page" w:x="1104" w:y="1055"/>
        <w:shd w:val="clear" w:color="auto" w:fill="auto"/>
        <w:spacing w:after="349" w:line="322" w:lineRule="exact"/>
        <w:ind w:firstLine="760"/>
      </w:pPr>
      <w:r>
        <w:t>На основании изложенного, ру</w:t>
      </w:r>
      <w:r>
        <w:t>ководствуясь ч.З ст.7, ст.24 Федерального закона «О прокуратуре Российской Федерации»,</w:t>
      </w:r>
    </w:p>
    <w:p w:rsidR="00987AED" w:rsidRDefault="00760D45">
      <w:pPr>
        <w:pStyle w:val="10"/>
        <w:framePr w:w="9941" w:h="10746" w:hRule="exact" w:wrap="none" w:vAnchor="page" w:hAnchor="page" w:x="1104" w:y="1055"/>
        <w:shd w:val="clear" w:color="auto" w:fill="auto"/>
        <w:spacing w:before="0" w:after="308" w:line="260" w:lineRule="exact"/>
        <w:ind w:left="4660"/>
      </w:pPr>
      <w:bookmarkStart w:id="2" w:name="bookmark1"/>
      <w:r>
        <w:t>ТРЕБУЮ:</w:t>
      </w:r>
      <w:bookmarkEnd w:id="2"/>
    </w:p>
    <w:p w:rsidR="00987AED" w:rsidRDefault="00760D45">
      <w:pPr>
        <w:pStyle w:val="20"/>
        <w:framePr w:w="9941" w:h="10746" w:hRule="exact" w:wrap="none" w:vAnchor="page" w:hAnchor="page" w:x="1104" w:y="1055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322" w:lineRule="exact"/>
        <w:ind w:firstLine="760"/>
      </w:pPr>
      <w:r>
        <w:t xml:space="preserve">Безотлагательно рассмотреть настоящее представление с обязательным участием представителя прокуратуры г. Аргуна, принять конкретные меры к устранению выявленных </w:t>
      </w:r>
      <w:r>
        <w:t>нарушений законов, их причин и условий, им способствующих.</w:t>
      </w:r>
    </w:p>
    <w:p w:rsidR="00987AED" w:rsidRDefault="00760D45">
      <w:pPr>
        <w:pStyle w:val="20"/>
        <w:framePr w:w="9941" w:h="10746" w:hRule="exact" w:wrap="none" w:vAnchor="page" w:hAnchor="page" w:x="1104" w:y="1055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322" w:lineRule="exact"/>
        <w:ind w:firstLine="760"/>
      </w:pPr>
      <w:r>
        <w:t>Принять меры к приобретению стетофонендоскоп - 1 шт., термометра медицинского, грелки медицинской - 1 шт., перчаток медицинских, комплекта воздуховодов для искусственного дыхания.</w:t>
      </w:r>
    </w:p>
    <w:p w:rsidR="00987AED" w:rsidRDefault="00760D45">
      <w:pPr>
        <w:pStyle w:val="20"/>
        <w:framePr w:w="9941" w:h="10746" w:hRule="exact" w:wrap="none" w:vAnchor="page" w:hAnchor="page" w:x="1104" w:y="1055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322" w:lineRule="exact"/>
        <w:ind w:firstLine="760"/>
      </w:pPr>
      <w:r>
        <w:t>По результатам пр</w:t>
      </w:r>
      <w:r>
        <w:t>оведенной служебной проверки решить вопрос о привлечении к дисциплинарной ответственности лиц, виновность которых будет установлена по ее окончанию.</w:t>
      </w:r>
    </w:p>
    <w:p w:rsidR="00987AED" w:rsidRDefault="00760D45">
      <w:pPr>
        <w:pStyle w:val="20"/>
        <w:framePr w:w="9941" w:h="10746" w:hRule="exact" w:wrap="none" w:vAnchor="page" w:hAnchor="page" w:x="1104" w:y="1055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322" w:lineRule="exact"/>
        <w:ind w:firstLine="760"/>
      </w:pPr>
      <w:r>
        <w:t>О результатах рассмотрения и принятых мерах сообщить в прокуратуру города в письменной форме в установленны</w:t>
      </w:r>
      <w:r>
        <w:t>й законом месячный срок (с приложением приказа о привлечении к дисциплинарной ответственности).</w:t>
      </w:r>
    </w:p>
    <w:p w:rsidR="00987AED" w:rsidRDefault="00760D45">
      <w:pPr>
        <w:pStyle w:val="20"/>
        <w:framePr w:w="9941" w:h="10746" w:hRule="exact" w:wrap="none" w:vAnchor="page" w:hAnchor="page" w:x="1104" w:y="1055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322" w:lineRule="exact"/>
        <w:ind w:firstLine="760"/>
      </w:pPr>
      <w:r>
        <w:t>О дате и месте рассмотрения настоящего представления уведомить прокуратуру города.</w:t>
      </w:r>
    </w:p>
    <w:p w:rsidR="00987AED" w:rsidRDefault="00760D45">
      <w:pPr>
        <w:pStyle w:val="20"/>
        <w:framePr w:w="9941" w:h="802" w:hRule="exact" w:wrap="none" w:vAnchor="page" w:hAnchor="page" w:x="1104" w:y="12320"/>
        <w:shd w:val="clear" w:color="auto" w:fill="auto"/>
        <w:spacing w:after="0" w:line="370" w:lineRule="exact"/>
        <w:ind w:left="19"/>
        <w:jc w:val="left"/>
      </w:pPr>
      <w:r>
        <w:t>Прокурор города</w:t>
      </w:r>
      <w:r>
        <w:br/>
        <w:t>младший советник юстиции</w:t>
      </w:r>
    </w:p>
    <w:p w:rsidR="00987AED" w:rsidRDefault="00760D45">
      <w:pPr>
        <w:framePr w:wrap="none" w:vAnchor="page" w:hAnchor="page" w:x="5165" w:y="1271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55570" cy="301625"/>
            <wp:effectExtent l="0" t="0" r="0" b="3175"/>
            <wp:docPr id="5" name="Рисунок 5" descr="C:\Users\-92C9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92C9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AED" w:rsidRDefault="00760D45">
      <w:pPr>
        <w:pStyle w:val="a5"/>
        <w:framePr w:wrap="none" w:vAnchor="page" w:hAnchor="page" w:x="9423" w:y="12797"/>
        <w:shd w:val="clear" w:color="auto" w:fill="auto"/>
        <w:spacing w:line="260" w:lineRule="exact"/>
      </w:pPr>
      <w:r>
        <w:t>М.Ф. Тамаев</w:t>
      </w:r>
    </w:p>
    <w:p w:rsidR="00987AED" w:rsidRDefault="00760D45">
      <w:pPr>
        <w:pStyle w:val="50"/>
        <w:framePr w:wrap="none" w:vAnchor="page" w:hAnchor="page" w:x="1104" w:y="14939"/>
        <w:shd w:val="clear" w:color="auto" w:fill="auto"/>
        <w:spacing w:before="0" w:line="180" w:lineRule="exact"/>
      </w:pPr>
      <w:r>
        <w:t>М.У. Яхьяев, 9534959595</w:t>
      </w:r>
    </w:p>
    <w:p w:rsidR="00987AED" w:rsidRDefault="00987AED">
      <w:pPr>
        <w:rPr>
          <w:sz w:val="2"/>
          <w:szCs w:val="2"/>
        </w:rPr>
      </w:pPr>
    </w:p>
    <w:sectPr w:rsidR="00987A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45" w:rsidRDefault="00760D45">
      <w:r>
        <w:separator/>
      </w:r>
    </w:p>
  </w:endnote>
  <w:endnote w:type="continuationSeparator" w:id="0">
    <w:p w:rsidR="00760D45" w:rsidRDefault="0076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45" w:rsidRDefault="00760D45"/>
  </w:footnote>
  <w:footnote w:type="continuationSeparator" w:id="0">
    <w:p w:rsidR="00760D45" w:rsidRDefault="00760D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36697"/>
    <w:multiLevelType w:val="multilevel"/>
    <w:tmpl w:val="D74E5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ED"/>
    <w:rsid w:val="00760D45"/>
    <w:rsid w:val="009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040" w:line="25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040"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7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040" w:line="25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040"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7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2021-03-19T12:33:00Z</dcterms:created>
  <dcterms:modified xsi:type="dcterms:W3CDTF">2021-03-19T12:35:00Z</dcterms:modified>
</cp:coreProperties>
</file>