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1A" w:rsidRDefault="006063AE">
      <w:pPr>
        <w:framePr w:wrap="none" w:vAnchor="page" w:hAnchor="page" w:x="2755" w:y="44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3565" cy="622300"/>
            <wp:effectExtent l="0" t="0" r="6985" b="635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1A" w:rsidRDefault="006063AE">
      <w:pPr>
        <w:pStyle w:val="30"/>
        <w:framePr w:w="3830" w:h="2813" w:hRule="exact" w:wrap="none" w:vAnchor="page" w:hAnchor="page" w:x="1330" w:y="1389"/>
        <w:shd w:val="clear" w:color="auto" w:fill="auto"/>
        <w:spacing w:after="238"/>
        <w:ind w:left="140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A9681A" w:rsidRDefault="006063AE">
      <w:pPr>
        <w:pStyle w:val="40"/>
        <w:framePr w:w="3830" w:h="2813" w:hRule="exact" w:wrap="none" w:vAnchor="page" w:hAnchor="page" w:x="1330" w:y="1389"/>
        <w:shd w:val="clear" w:color="auto" w:fill="auto"/>
        <w:spacing w:before="0" w:after="105"/>
        <w:ind w:left="140"/>
      </w:pPr>
      <w:r>
        <w:t>ул.А. Кадырова, д.62 в, г. Аргун,</w:t>
      </w:r>
      <w:r>
        <w:br/>
        <w:t xml:space="preserve">Чеченская </w:t>
      </w:r>
      <w:r>
        <w:t>Республика, 366310</w:t>
      </w:r>
    </w:p>
    <w:p w:rsidR="006063AE" w:rsidRDefault="006063AE" w:rsidP="006063AE">
      <w:pPr>
        <w:pStyle w:val="40"/>
        <w:framePr w:w="3830" w:h="2813" w:hRule="exact" w:wrap="none" w:vAnchor="page" w:hAnchor="page" w:x="1330" w:y="1389"/>
        <w:shd w:val="clear" w:color="auto" w:fill="auto"/>
        <w:spacing w:before="0" w:after="105"/>
        <w:ind w:left="140"/>
        <w:jc w:val="left"/>
      </w:pPr>
      <w:r>
        <w:t>19.04.2019№7-19-2019</w:t>
      </w:r>
      <w:bookmarkStart w:id="0" w:name="_GoBack"/>
      <w:bookmarkEnd w:id="0"/>
    </w:p>
    <w:p w:rsidR="00A9681A" w:rsidRDefault="006063AE">
      <w:pPr>
        <w:pStyle w:val="23"/>
        <w:framePr w:w="3355" w:h="2294" w:hRule="exact" w:wrap="none" w:vAnchor="page" w:hAnchor="page" w:x="6451" w:y="1178"/>
        <w:shd w:val="clear" w:color="auto" w:fill="auto"/>
        <w:spacing w:after="273"/>
      </w:pPr>
      <w:r>
        <w:t>Директору МБОУ «Гимназия № 13» г. Аргуна</w:t>
      </w:r>
    </w:p>
    <w:p w:rsidR="00A9681A" w:rsidRDefault="006063AE">
      <w:pPr>
        <w:pStyle w:val="23"/>
        <w:framePr w:w="3355" w:h="2294" w:hRule="exact" w:wrap="none" w:vAnchor="page" w:hAnchor="page" w:x="6451" w:y="1178"/>
        <w:shd w:val="clear" w:color="auto" w:fill="auto"/>
        <w:spacing w:after="299" w:line="280" w:lineRule="exact"/>
      </w:pPr>
      <w:r>
        <w:t>Диканиеву Р.С.</w:t>
      </w:r>
    </w:p>
    <w:p w:rsidR="00A9681A" w:rsidRDefault="006063AE">
      <w:pPr>
        <w:pStyle w:val="23"/>
        <w:framePr w:w="3355" w:h="2294" w:hRule="exact" w:wrap="none" w:vAnchor="page" w:hAnchor="page" w:x="6451" w:y="1178"/>
        <w:shd w:val="clear" w:color="auto" w:fill="auto"/>
        <w:spacing w:after="0"/>
      </w:pPr>
      <w:r>
        <w:t>адрес: ЧР, г. Аргун, ул. Шоссейная, 133 а</w:t>
      </w:r>
    </w:p>
    <w:p w:rsidR="00A9681A" w:rsidRDefault="006063AE">
      <w:pPr>
        <w:pStyle w:val="30"/>
        <w:framePr w:w="10786" w:h="1993" w:hRule="exact" w:wrap="none" w:vAnchor="page" w:hAnchor="page" w:x="413" w:y="5851"/>
        <w:shd w:val="clear" w:color="auto" w:fill="auto"/>
        <w:spacing w:after="0" w:line="317" w:lineRule="exact"/>
        <w:jc w:val="left"/>
      </w:pPr>
      <w:r>
        <w:t>ф ПРЕДСТАВЛЕНИЕ</w:t>
      </w:r>
    </w:p>
    <w:p w:rsidR="00A9681A" w:rsidRDefault="006063AE">
      <w:pPr>
        <w:pStyle w:val="23"/>
        <w:framePr w:w="10786" w:h="1993" w:hRule="exact" w:wrap="none" w:vAnchor="page" w:hAnchor="page" w:x="413" w:y="5851"/>
        <w:shd w:val="clear" w:color="auto" w:fill="auto"/>
        <w:spacing w:after="0" w:line="317" w:lineRule="exact"/>
        <w:ind w:left="900" w:right="5840"/>
      </w:pPr>
      <w:r>
        <w:t xml:space="preserve">об устранении нарушений законодательства об образовании, в части открытости и доступности информации о </w:t>
      </w:r>
      <w:r>
        <w:t>деятельности образовательного учреждения</w:t>
      </w:r>
    </w:p>
    <w:p w:rsidR="00A9681A" w:rsidRDefault="006063AE">
      <w:pPr>
        <w:framePr w:wrap="none" w:vAnchor="page" w:hAnchor="page" w:x="557" w:y="1045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2100" cy="223520"/>
            <wp:effectExtent l="0" t="0" r="0" b="508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1A" w:rsidRDefault="006063AE">
      <w:pPr>
        <w:pStyle w:val="23"/>
        <w:framePr w:w="10786" w:h="8484" w:hRule="exact" w:wrap="none" w:vAnchor="page" w:hAnchor="page" w:x="413" w:y="8104"/>
        <w:shd w:val="clear" w:color="auto" w:fill="auto"/>
        <w:spacing w:after="0"/>
        <w:ind w:left="900" w:firstLine="700"/>
        <w:jc w:val="both"/>
      </w:pPr>
      <w:r>
        <w:t>Прокуратурой города в апреле 2019 проведена проверка исполнения</w:t>
      </w:r>
      <w:r>
        <w:br/>
        <w:t>законодательства об образовани</w:t>
      </w:r>
      <w:r>
        <w:t>и, в части обеспечения открытости и доступности</w:t>
      </w:r>
      <w:r>
        <w:br/>
        <w:t>информации о деятельности образовательного учреждения МБОУ</w:t>
      </w:r>
      <w:r>
        <w:br/>
        <w:t>«Гимназия № 13» г. Аргуна (далее - Учреждение), по результатам которой</w:t>
      </w:r>
      <w:r>
        <w:br/>
        <w:t>выявлены нарушения закона, требующие принятия конкретных мер к их</w:t>
      </w:r>
      <w:r>
        <w:br/>
        <w:t>устранению и</w:t>
      </w:r>
      <w:r>
        <w:t xml:space="preserve"> недопущению впредь.</w:t>
      </w:r>
    </w:p>
    <w:p w:rsidR="00A9681A" w:rsidRDefault="006063AE">
      <w:pPr>
        <w:pStyle w:val="23"/>
        <w:framePr w:w="10786" w:h="8484" w:hRule="exact" w:wrap="none" w:vAnchor="page" w:hAnchor="page" w:x="413" w:y="8104"/>
        <w:shd w:val="clear" w:color="auto" w:fill="auto"/>
        <w:spacing w:after="0"/>
        <w:ind w:left="900" w:firstLine="700"/>
        <w:jc w:val="both"/>
      </w:pPr>
      <w:r>
        <w:t>В силу ч. 2 ст. 15 Конституции Российской Федерации органы</w:t>
      </w:r>
      <w:r>
        <w:br/>
        <w:t>государственной власти, органы местного самоуправления, должностные лица,</w:t>
      </w:r>
      <w:r>
        <w:br/>
        <w:t>граждане и их объединения обязаны соблюдать Конституцию Российской</w:t>
      </w:r>
      <w:r>
        <w:br/>
        <w:t>Федерации и законы.</w:t>
      </w:r>
    </w:p>
    <w:p w:rsidR="00A9681A" w:rsidRDefault="006063AE">
      <w:pPr>
        <w:pStyle w:val="23"/>
        <w:framePr w:w="10786" w:h="8484" w:hRule="exact" w:wrap="none" w:vAnchor="page" w:hAnchor="page" w:x="413" w:y="8104"/>
        <w:shd w:val="clear" w:color="auto" w:fill="auto"/>
        <w:spacing w:after="0"/>
        <w:ind w:left="900" w:firstLine="700"/>
        <w:jc w:val="both"/>
      </w:pPr>
      <w:r>
        <w:t xml:space="preserve">В соответствии </w:t>
      </w:r>
      <w:r>
        <w:t>с ч. 4 ст. 29 Конституции Российской Федерации каждый</w:t>
      </w:r>
      <w:r>
        <w:br/>
        <w:t>имеет право свободно искать, получать, передавать, производить и</w:t>
      </w:r>
      <w:r>
        <w:br/>
        <w:t>распространять информацию любым законным способом. Права каждого на</w:t>
      </w:r>
      <w:r>
        <w:br/>
        <w:t>информацию защищаются гражданским законодательством.</w:t>
      </w:r>
    </w:p>
    <w:p w:rsidR="00A9681A" w:rsidRDefault="006063AE">
      <w:pPr>
        <w:pStyle w:val="23"/>
        <w:framePr w:w="10786" w:h="8484" w:hRule="exact" w:wrap="none" w:vAnchor="page" w:hAnchor="page" w:x="413" w:y="8104"/>
        <w:shd w:val="clear" w:color="auto" w:fill="auto"/>
        <w:spacing w:after="0"/>
        <w:ind w:left="900" w:firstLine="700"/>
        <w:jc w:val="both"/>
      </w:pPr>
      <w:r>
        <w:t>Согласно ст. 3 Ф</w:t>
      </w:r>
      <w:r>
        <w:t>едерального закона от 29.12.2012 № 273-ФЗ</w:t>
      </w:r>
      <w:r>
        <w:br/>
        <w:t>«Об образовании в Российской Федерации» (далее - Закон № 273-ФЗ),</w:t>
      </w:r>
      <w:r>
        <w:br/>
        <w:t>государственная политика и правовое регулирование отношений в сфере</w:t>
      </w:r>
      <w:r>
        <w:br/>
        <w:t>образования основываются на принципах автономии образовательных</w:t>
      </w:r>
      <w:r>
        <w:br/>
        <w:t>организаций, инф</w:t>
      </w:r>
      <w:r>
        <w:t>ормационной открытости и публичной отчетности</w:t>
      </w:r>
      <w:r>
        <w:br/>
        <w:t>образовательных организаций.</w:t>
      </w:r>
    </w:p>
    <w:p w:rsidR="00A9681A" w:rsidRDefault="006063AE">
      <w:pPr>
        <w:pStyle w:val="23"/>
        <w:framePr w:w="10786" w:h="8484" w:hRule="exact" w:wrap="none" w:vAnchor="page" w:hAnchor="page" w:x="413" w:y="8104"/>
        <w:shd w:val="clear" w:color="auto" w:fill="auto"/>
        <w:spacing w:after="225"/>
        <w:ind w:left="900" w:firstLine="700"/>
        <w:jc w:val="both"/>
      </w:pPr>
      <w:r>
        <w:t>В соответствии со ст. 28, 29 Закона № 273-ФЗ к компетенции</w:t>
      </w:r>
      <w:r>
        <w:br/>
        <w:t>образовательной организации в установленной сфере деятельности относится</w:t>
      </w:r>
    </w:p>
    <w:p w:rsidR="00A9681A" w:rsidRDefault="006063AE">
      <w:pPr>
        <w:pStyle w:val="50"/>
        <w:framePr w:w="10786" w:h="8484" w:hRule="exact" w:wrap="none" w:vAnchor="page" w:hAnchor="page" w:x="413" w:y="8104"/>
        <w:shd w:val="clear" w:color="auto" w:fill="auto"/>
        <w:spacing w:before="0" w:after="0" w:line="340" w:lineRule="exact"/>
        <w:ind w:left="864"/>
      </w:pPr>
      <w:r>
        <w:rPr>
          <w:rStyle w:val="513pt0pt"/>
          <w:b/>
          <w:bCs/>
        </w:rPr>
        <w:t xml:space="preserve">АБ№ </w:t>
      </w:r>
      <w:r>
        <w:t>070540</w:t>
      </w:r>
    </w:p>
    <w:p w:rsidR="00A9681A" w:rsidRDefault="006063AE">
      <w:pPr>
        <w:pStyle w:val="10"/>
        <w:framePr w:w="10786" w:h="8484" w:hRule="exact" w:wrap="none" w:vAnchor="page" w:hAnchor="page" w:x="413" w:y="8104"/>
        <w:shd w:val="clear" w:color="auto" w:fill="auto"/>
        <w:spacing w:before="0" w:line="620" w:lineRule="exact"/>
        <w:ind w:left="6860"/>
      </w:pPr>
      <w:bookmarkStart w:id="1" w:name="bookmark1"/>
      <w:r>
        <w:rPr>
          <w:rStyle w:val="11"/>
          <w:i/>
          <w:iCs/>
        </w:rPr>
        <w:t xml:space="preserve">1мг» </w:t>
      </w:r>
      <w:r>
        <w:rPr>
          <w:rStyle w:val="12"/>
          <w:i/>
          <w:iCs/>
        </w:rPr>
        <w:t xml:space="preserve">Ф </w:t>
      </w:r>
      <w:r>
        <w:rPr>
          <w:rStyle w:val="124pt0pt"/>
          <w:i/>
          <w:iCs/>
          <w:vertAlign w:val="superscript"/>
        </w:rPr>
        <w:t>1</w:t>
      </w:r>
      <w:r>
        <w:rPr>
          <w:rStyle w:val="124pt0pt"/>
          <w:i/>
          <w:iCs/>
        </w:rPr>
        <w:t>1</w:t>
      </w:r>
      <w:r>
        <w:rPr>
          <w:rStyle w:val="124pt0pt0"/>
        </w:rPr>
        <w:t xml:space="preserve"> </w:t>
      </w:r>
      <w:r>
        <w:rPr>
          <w:rStyle w:val="112pt0pt"/>
        </w:rPr>
        <w:t>-</w:t>
      </w:r>
      <w:r>
        <w:rPr>
          <w:rStyle w:val="112pt0pt0"/>
        </w:rPr>
        <w:t>20-й.</w:t>
      </w:r>
      <w:bookmarkEnd w:id="1"/>
    </w:p>
    <w:p w:rsidR="00A9681A" w:rsidRDefault="00A9681A">
      <w:pPr>
        <w:rPr>
          <w:sz w:val="2"/>
          <w:szCs w:val="2"/>
        </w:rPr>
        <w:sectPr w:rsidR="00A9681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681A" w:rsidRDefault="00A9681A">
      <w:pPr>
        <w:framePr w:wrap="none" w:vAnchor="page" w:hAnchor="page" w:x="485" w:y="773"/>
      </w:pPr>
    </w:p>
    <w:p w:rsidR="00A9681A" w:rsidRDefault="006063AE">
      <w:pPr>
        <w:framePr w:wrap="none" w:vAnchor="page" w:hAnchor="page" w:x="456" w:y="585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3205" cy="243205"/>
            <wp:effectExtent l="0" t="0" r="4445" b="4445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1A" w:rsidRDefault="006063AE">
      <w:pPr>
        <w:pStyle w:val="a5"/>
        <w:framePr w:wrap="none" w:vAnchor="page" w:hAnchor="page" w:x="188" w:y="10615"/>
        <w:shd w:val="clear" w:color="auto" w:fill="auto"/>
        <w:spacing w:line="500" w:lineRule="exact"/>
        <w:jc w:val="both"/>
      </w:pPr>
      <w:r>
        <w:rPr>
          <w:rStyle w:val="25pt"/>
        </w:rPr>
        <w:t>4</w:t>
      </w:r>
      <w:r>
        <w:rPr>
          <w:rStyle w:val="18pt"/>
        </w:rPr>
        <w:t>’</w:t>
      </w:r>
    </w:p>
    <w:p w:rsidR="00A9681A" w:rsidRDefault="006063AE">
      <w:pPr>
        <w:framePr w:wrap="none" w:vAnchor="page" w:hAnchor="page" w:x="346" w:y="1108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1625" cy="204470"/>
            <wp:effectExtent l="0" t="0" r="3175" b="5080"/>
            <wp:docPr id="4" name="Рисунок 4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1A" w:rsidRDefault="006063AE">
      <w:pPr>
        <w:pStyle w:val="23"/>
        <w:framePr w:w="10435" w:h="14609" w:hRule="exact" w:wrap="none" w:vAnchor="page" w:hAnchor="page" w:x="831" w:y="1041"/>
        <w:shd w:val="clear" w:color="auto" w:fill="auto"/>
        <w:spacing w:after="0"/>
        <w:ind w:left="540"/>
        <w:jc w:val="both"/>
      </w:pPr>
      <w:r>
        <w:t>обеспечение создания и ведения официального сайта образовательной</w:t>
      </w:r>
      <w:r>
        <w:br/>
        <w:t>организации в сети «Интернет».</w:t>
      </w:r>
    </w:p>
    <w:p w:rsidR="00A9681A" w:rsidRDefault="006063AE">
      <w:pPr>
        <w:pStyle w:val="23"/>
        <w:framePr w:w="10435" w:h="14609" w:hRule="exact" w:wrap="none" w:vAnchor="page" w:hAnchor="page" w:x="831" w:y="1041"/>
        <w:shd w:val="clear" w:color="auto" w:fill="auto"/>
        <w:spacing w:after="0"/>
        <w:ind w:left="540" w:firstLine="700"/>
        <w:jc w:val="both"/>
      </w:pPr>
      <w:r>
        <w:t>При этом, образовательные организации формируют открытые и</w:t>
      </w:r>
      <w:r>
        <w:br/>
        <w:t>общедоступные информационные ресурсы, содержащие информацию об их</w:t>
      </w:r>
      <w:r>
        <w:br/>
        <w:t>деятельности, и обеспечивают досту</w:t>
      </w:r>
      <w:r>
        <w:t>п к таким ресурсам посредством размещения</w:t>
      </w:r>
      <w:r>
        <w:br/>
        <w:t>их в информационно-телекоммуникационных сетях, в том числе на официальном</w:t>
      </w:r>
      <w:r>
        <w:br/>
        <w:t>сайте образовательной организации в сети «Интернет».</w:t>
      </w:r>
    </w:p>
    <w:p w:rsidR="00A9681A" w:rsidRDefault="006063AE">
      <w:pPr>
        <w:pStyle w:val="23"/>
        <w:framePr w:w="10435" w:h="14609" w:hRule="exact" w:wrap="none" w:vAnchor="page" w:hAnchor="page" w:x="831" w:y="1041"/>
        <w:shd w:val="clear" w:color="auto" w:fill="auto"/>
        <w:spacing w:after="0"/>
        <w:ind w:left="540" w:firstLine="700"/>
        <w:jc w:val="both"/>
      </w:pPr>
      <w:r>
        <w:t>Образовательные организации обеспечивают открытость и доступность</w:t>
      </w:r>
      <w:r>
        <w:br/>
        <w:t>информации:</w:t>
      </w:r>
    </w:p>
    <w:p w:rsidR="00A9681A" w:rsidRDefault="006063AE">
      <w:pPr>
        <w:pStyle w:val="23"/>
        <w:framePr w:w="10435" w:h="14609" w:hRule="exact" w:wrap="none" w:vAnchor="page" w:hAnchor="page" w:x="831" w:y="1041"/>
        <w:numPr>
          <w:ilvl w:val="0"/>
          <w:numId w:val="1"/>
        </w:numPr>
        <w:shd w:val="clear" w:color="auto" w:fill="auto"/>
        <w:tabs>
          <w:tab w:val="left" w:pos="1457"/>
        </w:tabs>
        <w:spacing w:after="0"/>
        <w:ind w:left="540" w:firstLine="700"/>
        <w:jc w:val="both"/>
      </w:pPr>
      <w:r>
        <w:t xml:space="preserve">отчет о </w:t>
      </w:r>
      <w:r>
        <w:t>результатах самообследования;</w:t>
      </w:r>
    </w:p>
    <w:p w:rsidR="00A9681A" w:rsidRDefault="006063AE">
      <w:pPr>
        <w:pStyle w:val="23"/>
        <w:framePr w:w="10435" w:h="14609" w:hRule="exact" w:wrap="none" w:vAnchor="page" w:hAnchor="page" w:x="831" w:y="1041"/>
        <w:numPr>
          <w:ilvl w:val="0"/>
          <w:numId w:val="1"/>
        </w:numPr>
        <w:shd w:val="clear" w:color="auto" w:fill="auto"/>
        <w:tabs>
          <w:tab w:val="left" w:pos="1457"/>
        </w:tabs>
        <w:spacing w:after="0"/>
        <w:ind w:left="540" w:firstLine="700"/>
        <w:jc w:val="both"/>
      </w:pPr>
      <w:r>
        <w:t>копий предписаний органов, осуществляющих государственных контроль</w:t>
      </w:r>
    </w:p>
    <w:p w:rsidR="00A9681A" w:rsidRDefault="006063AE">
      <w:pPr>
        <w:pStyle w:val="23"/>
        <w:framePr w:w="10435" w:h="14609" w:hRule="exact" w:wrap="none" w:vAnchor="page" w:hAnchor="page" w:x="831" w:y="1041"/>
        <w:shd w:val="clear" w:color="auto" w:fill="auto"/>
        <w:spacing w:after="0"/>
        <w:ind w:left="540" w:firstLine="700"/>
        <w:jc w:val="both"/>
      </w:pPr>
      <w:r>
        <w:t>(надзор) в сфере образования, отчетов об исполнении таких предписаний.</w:t>
      </w:r>
    </w:p>
    <w:p w:rsidR="00A9681A" w:rsidRDefault="006063AE">
      <w:pPr>
        <w:pStyle w:val="23"/>
        <w:framePr w:w="10435" w:h="14609" w:hRule="exact" w:wrap="none" w:vAnchor="page" w:hAnchor="page" w:x="831" w:y="1041"/>
        <w:shd w:val="clear" w:color="auto" w:fill="auto"/>
        <w:spacing w:after="0"/>
        <w:ind w:left="540" w:firstLine="700"/>
        <w:jc w:val="both"/>
      </w:pPr>
      <w:r>
        <w:t>Аналогичные требования закреплены в Правилах размещения на</w:t>
      </w:r>
    </w:p>
    <w:p w:rsidR="00A9681A" w:rsidRDefault="006063AE">
      <w:pPr>
        <w:pStyle w:val="23"/>
        <w:framePr w:w="10435" w:h="14609" w:hRule="exact" w:wrap="none" w:vAnchor="page" w:hAnchor="page" w:x="831" w:y="1041"/>
        <w:shd w:val="clear" w:color="auto" w:fill="auto"/>
        <w:spacing w:after="0"/>
        <w:ind w:left="540"/>
        <w:jc w:val="both"/>
      </w:pPr>
      <w:r>
        <w:t>официальном сайте образовател</w:t>
      </w:r>
      <w:r>
        <w:t>ьной организации в информационно</w:t>
      </w:r>
      <w:r>
        <w:br/>
        <w:t>телекоммуникационной сети «Интернет» и обновления информации об</w:t>
      </w:r>
    </w:p>
    <w:p w:rsidR="00A9681A" w:rsidRDefault="006063AE">
      <w:pPr>
        <w:pStyle w:val="23"/>
        <w:framePr w:w="10435" w:h="14609" w:hRule="exact" w:wrap="none" w:vAnchor="page" w:hAnchor="page" w:x="831" w:y="1041"/>
        <w:shd w:val="clear" w:color="auto" w:fill="auto"/>
        <w:spacing w:after="0"/>
        <w:ind w:left="540"/>
        <w:jc w:val="both"/>
      </w:pPr>
      <w:r>
        <w:t>образовательной организации, утвержденная Постановлением Правительства</w:t>
      </w:r>
      <w:r>
        <w:br/>
        <w:t>Российской Федерации от 10.07.2013 № 582.</w:t>
      </w:r>
    </w:p>
    <w:p w:rsidR="00A9681A" w:rsidRDefault="006063AE">
      <w:pPr>
        <w:pStyle w:val="23"/>
        <w:framePr w:w="10435" w:h="14609" w:hRule="exact" w:wrap="none" w:vAnchor="page" w:hAnchor="page" w:x="831" w:y="1041"/>
        <w:shd w:val="clear" w:color="auto" w:fill="auto"/>
        <w:spacing w:after="0"/>
        <w:ind w:left="540" w:firstLine="700"/>
        <w:jc w:val="both"/>
      </w:pPr>
      <w:r>
        <w:t>Проверкой установлено, что Учреждение имеет оф</w:t>
      </w:r>
      <w:r>
        <w:t xml:space="preserve">ициальный сайт </w:t>
      </w:r>
      <w:r>
        <w:rPr>
          <w:rStyle w:val="24"/>
        </w:rPr>
        <w:t>Ьцр5://агцип 13.ес1и95.ги/</w:t>
      </w:r>
      <w:r>
        <w:t>, на котором размещена информация о школе в соответствии с требованиями Закона № 273-ФЗ.</w:t>
      </w:r>
    </w:p>
    <w:p w:rsidR="00A9681A" w:rsidRDefault="006063AE">
      <w:pPr>
        <w:pStyle w:val="23"/>
        <w:framePr w:w="10435" w:h="14609" w:hRule="exact" w:wrap="none" w:vAnchor="page" w:hAnchor="page" w:x="831" w:y="1041"/>
        <w:shd w:val="clear" w:color="auto" w:fill="auto"/>
        <w:spacing w:after="0"/>
        <w:ind w:left="160" w:firstLine="1080"/>
        <w:jc w:val="both"/>
      </w:pPr>
      <w:r>
        <w:t xml:space="preserve">Вместе с тем, в нарушение требований ст. 29 Закона № 273 - ФЗ на официальном сайте школы </w:t>
      </w:r>
      <w:r>
        <w:rPr>
          <w:rStyle w:val="24"/>
        </w:rPr>
        <w:t>отсутствуют сведения о выданных предп</w:t>
      </w:r>
      <w:r>
        <w:rPr>
          <w:rStyle w:val="24"/>
        </w:rPr>
        <w:t>исани</w:t>
      </w:r>
      <w:r>
        <w:t xml:space="preserve">я органов, осуществляющих государственный контроль (надзор) в сфере образования за 2017 и 2018 года, а также о результатах </w:t>
      </w:r>
      <w:r>
        <w:rPr>
          <w:rStyle w:val="24"/>
        </w:rPr>
        <w:t xml:space="preserve">исполнения таких </w:t>
      </w:r>
      <w:r>
        <w:t>предписаний. В том числе, подлежат размещению на официальном сайте образовательного учреждения также и предписа</w:t>
      </w:r>
      <w:r>
        <w:t>ния вс</w:t>
      </w:r>
      <w:r>
        <w:rPr>
          <w:rStyle w:val="24"/>
        </w:rPr>
        <w:t xml:space="preserve">ех контролирующих </w:t>
      </w:r>
      <w:r>
        <w:t>органов, проводивших контрольно - надзорные мероприятия в данном образовательном учреждении и сведения о результатах исполнения таких предписаний, в том числе и актов прокурорского реагирования органов ■Ъ прокуратуры Российской Феде</w:t>
      </w:r>
      <w:r>
        <w:t>рации, а также отчет о результатах самообследования.</w:t>
      </w:r>
    </w:p>
    <w:p w:rsidR="00A9681A" w:rsidRDefault="006063AE">
      <w:pPr>
        <w:pStyle w:val="23"/>
        <w:framePr w:w="10435" w:h="14609" w:hRule="exact" w:wrap="none" w:vAnchor="page" w:hAnchor="page" w:x="831" w:y="1041"/>
        <w:shd w:val="clear" w:color="auto" w:fill="auto"/>
        <w:spacing w:after="0"/>
        <w:ind w:left="540" w:firstLine="700"/>
        <w:jc w:val="both"/>
      </w:pPr>
      <w:r>
        <w:t>Обязанность образовательной организации формировать открытые и общедоступные информационные ресурсы является инструментом развития общественного управления в образовательной сфере с учетом возрастания пу</w:t>
      </w:r>
      <w:r>
        <w:t>бличного элемента в деятельности образовательных юридических лиц.</w:t>
      </w:r>
    </w:p>
    <w:p w:rsidR="00A9681A" w:rsidRDefault="006063AE">
      <w:pPr>
        <w:pStyle w:val="23"/>
        <w:framePr w:w="10435" w:h="14609" w:hRule="exact" w:wrap="none" w:vAnchor="page" w:hAnchor="page" w:x="831" w:y="1041"/>
        <w:shd w:val="clear" w:color="auto" w:fill="auto"/>
        <w:spacing w:after="0"/>
        <w:ind w:left="540" w:firstLine="700"/>
        <w:jc w:val="both"/>
      </w:pPr>
      <w:r>
        <w:t>Помимо этого, информация об образовательной организации необходима для потребителей образовательных услуг в рамках о реализации ими права на информацию, закрепленного в законодательстве.</w:t>
      </w:r>
    </w:p>
    <w:p w:rsidR="00A9681A" w:rsidRDefault="006063AE">
      <w:pPr>
        <w:pStyle w:val="23"/>
        <w:framePr w:w="10435" w:h="14609" w:hRule="exact" w:wrap="none" w:vAnchor="page" w:hAnchor="page" w:x="831" w:y="1041"/>
        <w:shd w:val="clear" w:color="auto" w:fill="auto"/>
        <w:spacing w:after="0"/>
        <w:ind w:left="540" w:firstLine="700"/>
        <w:jc w:val="both"/>
      </w:pPr>
      <w:r>
        <w:t>Выя</w:t>
      </w:r>
      <w:r>
        <w:t>вленные нарушения стали возможны вследствие незнания, либо игнорирования требований федеральных законов об образовании, а также ненадлежащего исполнения должностными лицами возложенных на них обязанностей, а также ненадлежащий контроль за подчиненными сотр</w:t>
      </w:r>
      <w:r>
        <w:t>удниками со стороны руководства.</w:t>
      </w:r>
    </w:p>
    <w:p w:rsidR="00A9681A" w:rsidRDefault="006063AE">
      <w:pPr>
        <w:pStyle w:val="23"/>
        <w:framePr w:w="10435" w:h="14609" w:hRule="exact" w:wrap="none" w:vAnchor="page" w:hAnchor="page" w:x="831" w:y="1041"/>
        <w:shd w:val="clear" w:color="auto" w:fill="auto"/>
        <w:spacing w:after="0"/>
        <w:ind w:left="540" w:firstLine="700"/>
        <w:jc w:val="both"/>
      </w:pPr>
      <w:r>
        <w:t>На основании изложенного, руководствуясь ст.7, 24 Федерального закона «О прокуратуре Российской Федерации»,</w:t>
      </w:r>
    </w:p>
    <w:p w:rsidR="00A9681A" w:rsidRDefault="00A9681A">
      <w:pPr>
        <w:rPr>
          <w:sz w:val="2"/>
          <w:szCs w:val="2"/>
        </w:rPr>
        <w:sectPr w:rsidR="00A9681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681A" w:rsidRDefault="006063AE">
      <w:pPr>
        <w:pStyle w:val="30"/>
        <w:framePr w:wrap="none" w:vAnchor="page" w:hAnchor="page" w:x="600" w:y="1436"/>
        <w:shd w:val="clear" w:color="auto" w:fill="auto"/>
        <w:spacing w:after="0" w:line="260" w:lineRule="exact"/>
        <w:ind w:left="4780"/>
        <w:jc w:val="left"/>
      </w:pPr>
      <w:r>
        <w:lastRenderedPageBreak/>
        <w:t>ТРЕБУЮ:</w:t>
      </w:r>
    </w:p>
    <w:p w:rsidR="00A9681A" w:rsidRDefault="006063AE">
      <w:pPr>
        <w:pStyle w:val="23"/>
        <w:framePr w:w="10435" w:h="5553" w:hRule="exact" w:wrap="none" w:vAnchor="page" w:hAnchor="page" w:x="600" w:y="2021"/>
        <w:numPr>
          <w:ilvl w:val="0"/>
          <w:numId w:val="2"/>
        </w:numPr>
        <w:shd w:val="clear" w:color="auto" w:fill="auto"/>
        <w:tabs>
          <w:tab w:val="left" w:pos="1605"/>
        </w:tabs>
        <w:spacing w:after="0"/>
        <w:ind w:left="520" w:firstLine="720"/>
        <w:jc w:val="both"/>
      </w:pPr>
      <w:r>
        <w:t xml:space="preserve">Безотлагательно рассмотреть настоящее представление с участием представителя </w:t>
      </w:r>
      <w:r>
        <w:t>прокуратуры города, принять все необходимые меры к устранению и недопущению впредь подобных нарушений законодательства, а также причин и условий им способствующих.</w:t>
      </w:r>
    </w:p>
    <w:p w:rsidR="00A9681A" w:rsidRDefault="006063AE">
      <w:pPr>
        <w:pStyle w:val="23"/>
        <w:framePr w:w="10435" w:h="5553" w:hRule="exact" w:wrap="none" w:vAnchor="page" w:hAnchor="page" w:x="600" w:y="2021"/>
        <w:numPr>
          <w:ilvl w:val="0"/>
          <w:numId w:val="2"/>
        </w:numPr>
        <w:shd w:val="clear" w:color="auto" w:fill="auto"/>
        <w:tabs>
          <w:tab w:val="left" w:pos="1548"/>
        </w:tabs>
        <w:spacing w:after="0"/>
        <w:ind w:left="520" w:firstLine="720"/>
        <w:jc w:val="both"/>
      </w:pPr>
      <w:r>
        <w:t>Принять меры к размещению и обновлению на официальном сайте в сети «Интернет» необходимой ин</w:t>
      </w:r>
      <w:r>
        <w:t>формации об образовательной организации, в частности сведения о выданных предписания органов, осуществляющих государственный контроль (надзор) в сфере образования за 2017 и 2018 года, а также о результатах исполнения таких предписаний.</w:t>
      </w:r>
    </w:p>
    <w:p w:rsidR="00A9681A" w:rsidRDefault="006063AE">
      <w:pPr>
        <w:pStyle w:val="23"/>
        <w:framePr w:w="10435" w:h="5553" w:hRule="exact" w:wrap="none" w:vAnchor="page" w:hAnchor="page" w:x="600" w:y="2021"/>
        <w:numPr>
          <w:ilvl w:val="0"/>
          <w:numId w:val="2"/>
        </w:numPr>
        <w:shd w:val="clear" w:color="auto" w:fill="auto"/>
        <w:tabs>
          <w:tab w:val="left" w:pos="1605"/>
        </w:tabs>
        <w:spacing w:after="0"/>
        <w:ind w:left="520" w:firstLine="720"/>
        <w:jc w:val="both"/>
      </w:pPr>
      <w:r>
        <w:t>По результатам прове</w:t>
      </w:r>
      <w:r>
        <w:t>денной служебной проверки решить вопрос о привлечении к дисциплинарной ответственности лиц, виновность которых будет установлена по ее окончанию.</w:t>
      </w:r>
    </w:p>
    <w:p w:rsidR="00A9681A" w:rsidRDefault="006063AE">
      <w:pPr>
        <w:pStyle w:val="23"/>
        <w:framePr w:w="10435" w:h="5553" w:hRule="exact" w:wrap="none" w:vAnchor="page" w:hAnchor="page" w:x="600" w:y="2021"/>
        <w:numPr>
          <w:ilvl w:val="0"/>
          <w:numId w:val="2"/>
        </w:numPr>
        <w:shd w:val="clear" w:color="auto" w:fill="auto"/>
        <w:tabs>
          <w:tab w:val="left" w:pos="1548"/>
        </w:tabs>
        <w:spacing w:after="0"/>
        <w:ind w:left="520" w:firstLine="720"/>
        <w:jc w:val="both"/>
      </w:pPr>
      <w:r>
        <w:t>О результатах рассмотрения и принятых мерах сообщить в прокуратуру города в письменной форме в установленный з</w:t>
      </w:r>
      <w:r>
        <w:t>аконом месячный срок (с приложением приказа о привлечении к дисциплинарной ответственности).</w:t>
      </w:r>
    </w:p>
    <w:p w:rsidR="00A9681A" w:rsidRDefault="006063AE">
      <w:pPr>
        <w:pStyle w:val="23"/>
        <w:framePr w:w="10435" w:h="5553" w:hRule="exact" w:wrap="none" w:vAnchor="page" w:hAnchor="page" w:x="600" w:y="2021"/>
        <w:numPr>
          <w:ilvl w:val="0"/>
          <w:numId w:val="2"/>
        </w:numPr>
        <w:shd w:val="clear" w:color="auto" w:fill="auto"/>
        <w:tabs>
          <w:tab w:val="left" w:pos="1605"/>
        </w:tabs>
        <w:spacing w:after="0"/>
        <w:ind w:left="520" w:firstLine="720"/>
        <w:jc w:val="both"/>
      </w:pPr>
      <w:r>
        <w:t>О дате и месте рассмотрения настоящего представления уведомить прокуратуру города.</w:t>
      </w:r>
    </w:p>
    <w:p w:rsidR="00A9681A" w:rsidRDefault="006063AE">
      <w:pPr>
        <w:pStyle w:val="23"/>
        <w:framePr w:w="3403" w:h="788" w:hRule="exact" w:wrap="none" w:vAnchor="page" w:hAnchor="page" w:x="1100" w:y="8135"/>
        <w:shd w:val="clear" w:color="auto" w:fill="auto"/>
        <w:spacing w:after="0" w:line="370" w:lineRule="exact"/>
      </w:pPr>
      <w:r>
        <w:t>Прокурор города младший советник юстиции</w:t>
      </w:r>
    </w:p>
    <w:p w:rsidR="00A9681A" w:rsidRDefault="006063AE">
      <w:pPr>
        <w:framePr w:wrap="none" w:vAnchor="page" w:hAnchor="page" w:x="4575" w:y="837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43200" cy="389255"/>
            <wp:effectExtent l="0" t="0" r="0" b="0"/>
            <wp:docPr id="5" name="Рисунок 5" descr="C:\Users\-92C9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92C9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1A" w:rsidRDefault="006063AE">
      <w:pPr>
        <w:pStyle w:val="23"/>
        <w:framePr w:wrap="none" w:vAnchor="page" w:hAnchor="page" w:x="9399" w:y="8557"/>
        <w:shd w:val="clear" w:color="auto" w:fill="auto"/>
        <w:spacing w:after="0" w:line="280" w:lineRule="exact"/>
      </w:pPr>
      <w:r>
        <w:t>М.Ф. Тамаев</w:t>
      </w:r>
    </w:p>
    <w:p w:rsidR="00A9681A" w:rsidRDefault="006063AE">
      <w:pPr>
        <w:pStyle w:val="40"/>
        <w:framePr w:wrap="none" w:vAnchor="page" w:hAnchor="page" w:x="1080" w:y="15420"/>
        <w:shd w:val="clear" w:color="auto" w:fill="auto"/>
        <w:spacing w:before="0" w:after="0" w:line="180" w:lineRule="exact"/>
        <w:jc w:val="left"/>
      </w:pPr>
      <w:r>
        <w:t>М. У. Яхьяев</w:t>
      </w:r>
    </w:p>
    <w:p w:rsidR="00A9681A" w:rsidRDefault="00A9681A">
      <w:pPr>
        <w:rPr>
          <w:sz w:val="2"/>
          <w:szCs w:val="2"/>
        </w:rPr>
      </w:pPr>
    </w:p>
    <w:sectPr w:rsidR="00A9681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AE" w:rsidRDefault="006063AE">
      <w:r>
        <w:separator/>
      </w:r>
    </w:p>
  </w:endnote>
  <w:endnote w:type="continuationSeparator" w:id="0">
    <w:p w:rsidR="006063AE" w:rsidRDefault="0060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AE" w:rsidRDefault="006063AE"/>
  </w:footnote>
  <w:footnote w:type="continuationSeparator" w:id="0">
    <w:p w:rsidR="006063AE" w:rsidRDefault="006063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261AB"/>
    <w:multiLevelType w:val="multilevel"/>
    <w:tmpl w:val="2DEAE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C50BC7"/>
    <w:multiLevelType w:val="multilevel"/>
    <w:tmpl w:val="F4642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A"/>
    <w:rsid w:val="006063AE"/>
    <w:rsid w:val="00A9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4"/>
      <w:szCs w:val="34"/>
      <w:u w:val="none"/>
    </w:rPr>
  </w:style>
  <w:style w:type="character" w:customStyle="1" w:styleId="513pt0pt">
    <w:name w:val="Основной текст (5) + 13 pt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62"/>
      <w:szCs w:val="6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62"/>
      <w:szCs w:val="62"/>
      <w:u w:val="single"/>
      <w:lang w:val="ru-RU" w:eastAsia="ru-RU" w:bidi="ru-RU"/>
    </w:rPr>
  </w:style>
  <w:style w:type="character" w:customStyle="1" w:styleId="124pt0pt">
    <w:name w:val="Заголовок №1 + 24 pt;Полужирный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single"/>
      <w:lang w:val="ru-RU" w:eastAsia="ru-RU" w:bidi="ru-RU"/>
    </w:rPr>
  </w:style>
  <w:style w:type="character" w:customStyle="1" w:styleId="124pt0pt0">
    <w:name w:val="Заголовок №1 + 24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single"/>
      <w:lang w:val="ru-RU" w:eastAsia="ru-RU" w:bidi="ru-RU"/>
    </w:rPr>
  </w:style>
  <w:style w:type="character" w:customStyle="1" w:styleId="112pt0pt">
    <w:name w:val="Заголовок №1 + 12 pt;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2pt0pt0">
    <w:name w:val="Заголовок №1 + 12 pt;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5pt">
    <w:name w:val="Другое + 2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8pt">
    <w:name w:val="Другое + 18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pacing w:val="40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i/>
      <w:iCs/>
      <w:spacing w:val="-40"/>
      <w:sz w:val="62"/>
      <w:szCs w:val="6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4"/>
      <w:szCs w:val="34"/>
      <w:u w:val="none"/>
    </w:rPr>
  </w:style>
  <w:style w:type="character" w:customStyle="1" w:styleId="513pt0pt">
    <w:name w:val="Основной текст (5) + 13 pt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62"/>
      <w:szCs w:val="6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62"/>
      <w:szCs w:val="62"/>
      <w:u w:val="single"/>
      <w:lang w:val="ru-RU" w:eastAsia="ru-RU" w:bidi="ru-RU"/>
    </w:rPr>
  </w:style>
  <w:style w:type="character" w:customStyle="1" w:styleId="124pt0pt">
    <w:name w:val="Заголовок №1 + 24 pt;Полужирный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single"/>
      <w:lang w:val="ru-RU" w:eastAsia="ru-RU" w:bidi="ru-RU"/>
    </w:rPr>
  </w:style>
  <w:style w:type="character" w:customStyle="1" w:styleId="124pt0pt0">
    <w:name w:val="Заголовок №1 + 24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single"/>
      <w:lang w:val="ru-RU" w:eastAsia="ru-RU" w:bidi="ru-RU"/>
    </w:rPr>
  </w:style>
  <w:style w:type="character" w:customStyle="1" w:styleId="112pt0pt">
    <w:name w:val="Заголовок №1 + 12 pt;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2pt0pt0">
    <w:name w:val="Заголовок №1 + 12 pt;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5pt">
    <w:name w:val="Другое + 2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8pt">
    <w:name w:val="Другое + 18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pacing w:val="40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i/>
      <w:iCs/>
      <w:spacing w:val="-40"/>
      <w:sz w:val="62"/>
      <w:szCs w:val="6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2021-03-19T12:25:00Z</dcterms:created>
  <dcterms:modified xsi:type="dcterms:W3CDTF">2021-03-19T12:26:00Z</dcterms:modified>
</cp:coreProperties>
</file>