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C" w:rsidRDefault="00BD4949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349250</wp:posOffset>
                </wp:positionH>
                <wp:positionV relativeFrom="page">
                  <wp:posOffset>2193290</wp:posOffset>
                </wp:positionV>
                <wp:extent cx="6696710" cy="0"/>
                <wp:effectExtent l="6350" t="12065" r="12065" b="698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6967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7.5pt;margin-top:172.7pt;width:527.3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E96F0C" w:rsidRDefault="00BD4949">
      <w:pPr>
        <w:framePr w:wrap="none" w:vAnchor="page" w:hAnchor="page" w:x="5347" w:y="22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51510" cy="593090"/>
            <wp:effectExtent l="0" t="0" r="0" b="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F0C" w:rsidRDefault="004E4C02">
      <w:pPr>
        <w:pStyle w:val="20"/>
        <w:framePr w:w="3994" w:h="2266" w:hRule="exact" w:wrap="none" w:vAnchor="page" w:hAnchor="page" w:x="777" w:y="1161"/>
        <w:shd w:val="clear" w:color="auto" w:fill="auto"/>
        <w:ind w:firstLine="1220"/>
      </w:pPr>
      <w:r>
        <w:t xml:space="preserve">МЭРИЯ г. АРГУН Муниципальное учреждение « Департамент образования г.Аргун» Муниципальное бюджетное общеобразовательное учреждение « </w:t>
      </w:r>
      <w:r>
        <w:t>Гимназия №13» г. Аргуна имени С.Д.Диканиева</w:t>
      </w:r>
    </w:p>
    <w:p w:rsidR="00E96F0C" w:rsidRDefault="004E4C02">
      <w:pPr>
        <w:pStyle w:val="20"/>
        <w:framePr w:w="4186" w:h="2261" w:hRule="exact" w:wrap="none" w:vAnchor="page" w:hAnchor="page" w:x="6556" w:y="1151"/>
        <w:shd w:val="clear" w:color="auto" w:fill="auto"/>
        <w:ind w:firstLine="1300"/>
      </w:pPr>
      <w:r>
        <w:rPr>
          <w:rStyle w:val="295pt0pt"/>
        </w:rPr>
        <w:t xml:space="preserve">АРГУН-Г1 АЛИН МЭРИ </w:t>
      </w:r>
      <w:r>
        <w:t xml:space="preserve">Муниципальни хьукмат « Аргун-г1алин дешаран департамент» Муниципальни бюджетан юкъарадешаран хьукмат Аргун-г1 алии Диканиев Саймин ц1арах йолу «13-г1а </w:t>
      </w:r>
      <w:r>
        <w:rPr>
          <w:rStyle w:val="295pt0pt"/>
        </w:rPr>
        <w:t>ГИМНАЗИ»</w:t>
      </w:r>
    </w:p>
    <w:p w:rsidR="00E96F0C" w:rsidRDefault="004E4C02">
      <w:pPr>
        <w:pStyle w:val="30"/>
        <w:framePr w:w="9965" w:h="567" w:hRule="exact" w:wrap="none" w:vAnchor="page" w:hAnchor="page" w:x="777" w:y="3436"/>
        <w:shd w:val="clear" w:color="auto" w:fill="auto"/>
        <w:spacing w:after="0"/>
        <w:ind w:right="240"/>
      </w:pPr>
      <w:r>
        <w:t xml:space="preserve">366310, Чеченская Республика, г. </w:t>
      </w:r>
      <w:r>
        <w:t>Аргун, ул.Шоссейная,133а тел./факс:8(87147) 2-22-44</w:t>
      </w:r>
      <w:r>
        <w:br/>
      </w:r>
      <w:r>
        <w:rPr>
          <w:lang w:val="en-US" w:eastAsia="en-US" w:bidi="en-US"/>
        </w:rPr>
        <w:t>e</w:t>
      </w:r>
      <w:r w:rsidRPr="00BD4949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BD4949">
        <w:rPr>
          <w:lang w:eastAsia="en-US" w:bidi="en-US"/>
        </w:rPr>
        <w:t xml:space="preserve">: </w:t>
      </w:r>
      <w:hyperlink r:id="rId8" w:history="1">
        <w:r>
          <w:rPr>
            <w:rStyle w:val="a3"/>
          </w:rPr>
          <w:t>matash55@mail.ru</w:t>
        </w:r>
      </w:hyperlink>
      <w:r w:rsidRPr="00BD4949">
        <w:rPr>
          <w:lang w:eastAsia="en-US" w:bidi="en-US"/>
        </w:rPr>
        <w:t xml:space="preserve"> </w:t>
      </w:r>
      <w:r>
        <w:t xml:space="preserve">; </w:t>
      </w:r>
      <w:hyperlink r:id="rId9" w:history="1">
        <w:r>
          <w:rPr>
            <w:rStyle w:val="a3"/>
            <w:lang w:val="en-US" w:eastAsia="en-US" w:bidi="en-US"/>
          </w:rPr>
          <w:t>http</w:t>
        </w:r>
        <w:r w:rsidRPr="00BD4949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</w:hyperlink>
      <w:r w:rsidRPr="00BD4949">
        <w:rPr>
          <w:lang w:eastAsia="en-US" w:bidi="en-US"/>
        </w:rPr>
        <w:t xml:space="preserve">. </w:t>
      </w:r>
      <w:r>
        <w:rPr>
          <w:rStyle w:val="31"/>
          <w:b/>
          <w:bCs/>
        </w:rPr>
        <w:t>argunl</w:t>
      </w:r>
      <w:r w:rsidRPr="00BD4949">
        <w:rPr>
          <w:rStyle w:val="31"/>
          <w:b/>
          <w:bCs/>
          <w:lang w:val="ru-RU"/>
        </w:rPr>
        <w:t>3.</w:t>
      </w:r>
      <w:r>
        <w:rPr>
          <w:rStyle w:val="31"/>
          <w:b/>
          <w:bCs/>
        </w:rPr>
        <w:t>edu</w:t>
      </w:r>
      <w:r w:rsidRPr="00BD4949">
        <w:rPr>
          <w:rStyle w:val="31"/>
          <w:b/>
          <w:bCs/>
          <w:lang w:val="ru-RU"/>
        </w:rPr>
        <w:t>95.</w:t>
      </w:r>
      <w:r>
        <w:rPr>
          <w:rStyle w:val="31"/>
          <w:b/>
          <w:bCs/>
        </w:rPr>
        <w:t>ru</w:t>
      </w:r>
    </w:p>
    <w:p w:rsidR="00E96F0C" w:rsidRDefault="004E4C02">
      <w:pPr>
        <w:pStyle w:val="10"/>
        <w:framePr w:wrap="none" w:vAnchor="page" w:hAnchor="page" w:x="777" w:y="4579"/>
        <w:shd w:val="clear" w:color="auto" w:fill="auto"/>
        <w:spacing w:before="0" w:after="0" w:line="240" w:lineRule="exact"/>
        <w:ind w:left="640"/>
      </w:pPr>
      <w:bookmarkStart w:id="1" w:name="bookmark0"/>
      <w:r>
        <w:t>27 марта 2020 г.</w:t>
      </w:r>
      <w:bookmarkEnd w:id="1"/>
    </w:p>
    <w:p w:rsidR="00E96F0C" w:rsidRDefault="004E4C02">
      <w:pPr>
        <w:pStyle w:val="40"/>
        <w:framePr w:wrap="none" w:vAnchor="page" w:hAnchor="page" w:x="777" w:y="4276"/>
        <w:shd w:val="clear" w:color="auto" w:fill="auto"/>
        <w:spacing w:before="0" w:after="0" w:line="220" w:lineRule="exact"/>
        <w:ind w:left="4840"/>
      </w:pPr>
      <w:r>
        <w:t>ПРИКАЗ</w:t>
      </w:r>
    </w:p>
    <w:p w:rsidR="00E96F0C" w:rsidRDefault="004E4C02">
      <w:pPr>
        <w:pStyle w:val="20"/>
        <w:framePr w:w="9965" w:h="278" w:hRule="exact" w:wrap="none" w:vAnchor="page" w:hAnchor="page" w:x="777" w:y="5112"/>
        <w:shd w:val="clear" w:color="auto" w:fill="auto"/>
        <w:spacing w:line="210" w:lineRule="exact"/>
        <w:ind w:right="240"/>
        <w:jc w:val="center"/>
      </w:pPr>
      <w:r>
        <w:t>г. Аргун</w:t>
      </w:r>
    </w:p>
    <w:p w:rsidR="00E96F0C" w:rsidRDefault="004E4C02">
      <w:pPr>
        <w:pStyle w:val="60"/>
        <w:framePr w:wrap="none" w:vAnchor="page" w:hAnchor="page" w:x="7190" w:y="4579"/>
        <w:shd w:val="clear" w:color="auto" w:fill="auto"/>
        <w:spacing w:line="240" w:lineRule="exact"/>
      </w:pPr>
      <w:r>
        <w:t>№09.05/49.1 - од</w:t>
      </w:r>
    </w:p>
    <w:p w:rsidR="00E96F0C" w:rsidRDefault="004E4C02">
      <w:pPr>
        <w:pStyle w:val="22"/>
        <w:framePr w:w="9965" w:h="552" w:hRule="exact" w:wrap="none" w:vAnchor="page" w:hAnchor="page" w:x="777" w:y="5577"/>
        <w:shd w:val="clear" w:color="auto" w:fill="auto"/>
        <w:spacing w:before="0" w:after="0"/>
        <w:ind w:left="640" w:right="4840"/>
      </w:pPr>
      <w:bookmarkStart w:id="2" w:name="bookmark1"/>
      <w:r>
        <w:t xml:space="preserve">Об утверждении Модельного Плана - </w:t>
      </w:r>
      <w:r>
        <w:t>графика мероприятий МРЦ</w:t>
      </w:r>
      <w:bookmarkEnd w:id="2"/>
    </w:p>
    <w:p w:rsidR="00E96F0C" w:rsidRDefault="004E4C02">
      <w:pPr>
        <w:pStyle w:val="20"/>
        <w:framePr w:w="9965" w:h="2015" w:hRule="exact" w:wrap="none" w:vAnchor="page" w:hAnchor="page" w:x="777" w:y="6696"/>
        <w:shd w:val="clear" w:color="auto" w:fill="auto"/>
        <w:spacing w:after="319" w:line="264" w:lineRule="exact"/>
        <w:ind w:left="780" w:right="580" w:firstLine="400"/>
        <w:jc w:val="both"/>
      </w:pPr>
      <w:r>
        <w:t>В соответствии с приказом Министерство образования и науки ЧР от 13.03.2020 года № 395-п «О реализации мероприятий на развитие кадрового потенциала педагогов по вопросам изучения русского языка», и в целях реализации государственной</w:t>
      </w:r>
      <w:r>
        <w:t xml:space="preserve"> программы Чеченской Республики «Развитие образования Чеченской Республики» (далее - Мероприятие) в 2020 году</w:t>
      </w:r>
    </w:p>
    <w:p w:rsidR="00E96F0C" w:rsidRDefault="004E4C02">
      <w:pPr>
        <w:pStyle w:val="22"/>
        <w:framePr w:w="9965" w:h="2015" w:hRule="exact" w:wrap="none" w:vAnchor="page" w:hAnchor="page" w:x="777" w:y="6696"/>
        <w:shd w:val="clear" w:color="auto" w:fill="auto"/>
        <w:spacing w:before="0" w:after="0"/>
        <w:ind w:left="640"/>
      </w:pPr>
      <w:bookmarkStart w:id="3" w:name="bookmark2"/>
      <w:r>
        <w:t>ПРИКАЗЫВАЮ:</w:t>
      </w:r>
      <w:bookmarkEnd w:id="3"/>
    </w:p>
    <w:p w:rsidR="00E96F0C" w:rsidRDefault="004E4C02">
      <w:pPr>
        <w:pStyle w:val="50"/>
        <w:framePr w:w="9965" w:h="1315" w:hRule="exact" w:wrap="none" w:vAnchor="page" w:hAnchor="page" w:x="777" w:y="9086"/>
        <w:shd w:val="clear" w:color="auto" w:fill="auto"/>
        <w:spacing w:before="0" w:after="0"/>
        <w:ind w:left="640" w:right="320" w:firstLine="720"/>
      </w:pPr>
      <w:r>
        <w:t>1.Утвердить Модельный План-график мероприятий Методического ресурсного центра по теме «Совершенствование республиканской модели повыше</w:t>
      </w:r>
      <w:r>
        <w:t>ния квалификации управленческих и педагогических кадров по вопросам изучения русского и чеченского языков».</w:t>
      </w:r>
    </w:p>
    <w:p w:rsidR="00E96F0C" w:rsidRDefault="004E4C02">
      <w:pPr>
        <w:pStyle w:val="50"/>
        <w:framePr w:w="9965" w:h="802" w:hRule="exact" w:wrap="none" w:vAnchor="page" w:hAnchor="page" w:x="777" w:y="10618"/>
        <w:shd w:val="clear" w:color="auto" w:fill="auto"/>
        <w:spacing w:before="0" w:after="0" w:line="365" w:lineRule="exact"/>
        <w:ind w:left="640"/>
        <w:jc w:val="left"/>
      </w:pPr>
      <w:r>
        <w:t>2. Контроль за исполнением настоящего приказа возложить на заместителя директора по НМР Чапаеву А.Ш.</w:t>
      </w:r>
    </w:p>
    <w:p w:rsidR="00E96F0C" w:rsidRDefault="004E4C02">
      <w:pPr>
        <w:pStyle w:val="50"/>
        <w:framePr w:wrap="none" w:vAnchor="page" w:hAnchor="page" w:x="2092" w:y="11956"/>
        <w:shd w:val="clear" w:color="auto" w:fill="auto"/>
        <w:spacing w:before="0" w:after="0" w:line="240" w:lineRule="exact"/>
        <w:jc w:val="left"/>
      </w:pPr>
      <w:r>
        <w:t>И.о. директора гимназШ^^^™з“^^^^</w:t>
      </w:r>
      <w:r>
        <w:rPr>
          <w:rStyle w:val="51"/>
          <w:b/>
          <w:bCs/>
        </w:rPr>
        <w:t>'</w:t>
      </w:r>
    </w:p>
    <w:p w:rsidR="00E96F0C" w:rsidRDefault="004E4C02">
      <w:pPr>
        <w:pStyle w:val="70"/>
        <w:framePr w:wrap="none" w:vAnchor="page" w:hAnchor="page" w:x="4636" w:y="12303"/>
        <w:shd w:val="clear" w:color="auto" w:fill="auto"/>
        <w:tabs>
          <w:tab w:val="left" w:pos="2543"/>
        </w:tabs>
        <w:spacing w:line="130" w:lineRule="exact"/>
        <w:ind w:left="1017"/>
      </w:pPr>
      <w:r>
        <w:rPr>
          <w:rStyle w:val="71"/>
        </w:rPr>
        <w:t xml:space="preserve">А А </w:t>
      </w:r>
      <w:r>
        <w:rPr>
          <w:rStyle w:val="7Sylfaen55pt0pt"/>
        </w:rPr>
        <w:t xml:space="preserve">у- </w:t>
      </w:r>
      <w:r>
        <w:rPr>
          <w:rStyle w:val="7CourierNew65pt"/>
        </w:rPr>
        <w:t>г .</w:t>
      </w:r>
      <w:r>
        <w:rPr>
          <w:rStyle w:val="7Sylfaen65pt"/>
        </w:rPr>
        <w:tab/>
      </w:r>
      <w:r>
        <w:rPr>
          <w:rStyle w:val="72"/>
        </w:rPr>
        <w:t>с</w:t>
      </w:r>
    </w:p>
    <w:p w:rsidR="00E96F0C" w:rsidRDefault="004E4C02">
      <w:pPr>
        <w:pStyle w:val="50"/>
        <w:framePr w:wrap="none" w:vAnchor="page" w:hAnchor="page" w:x="2582" w:y="13041"/>
        <w:shd w:val="clear" w:color="auto" w:fill="auto"/>
        <w:spacing w:before="0" w:after="0" w:line="240" w:lineRule="exact"/>
        <w:jc w:val="left"/>
      </w:pPr>
      <w:r>
        <w:t>С приказом озн1й</w:t>
      </w:r>
    </w:p>
    <w:p w:rsidR="00E96F0C" w:rsidRDefault="00BD4949">
      <w:pPr>
        <w:framePr w:wrap="none" w:vAnchor="page" w:hAnchor="page" w:x="4819" w:y="1311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35305" cy="262890"/>
            <wp:effectExtent l="0" t="0" r="0" b="381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F0C" w:rsidRDefault="00E96F0C">
      <w:pPr>
        <w:framePr w:wrap="none" w:vAnchor="page" w:hAnchor="page" w:x="5702" w:y="13188"/>
      </w:pPr>
    </w:p>
    <w:p w:rsidR="00E96F0C" w:rsidRDefault="004E4C02">
      <w:pPr>
        <w:pStyle w:val="50"/>
        <w:framePr w:wrap="none" w:vAnchor="page" w:hAnchor="page" w:x="2726" w:y="13540"/>
        <w:shd w:val="clear" w:color="auto" w:fill="auto"/>
        <w:spacing w:before="0" w:after="0" w:line="240" w:lineRule="exact"/>
        <w:jc w:val="left"/>
      </w:pPr>
      <w:r>
        <w:t>Зам.директора</w:t>
      </w:r>
    </w:p>
    <w:p w:rsidR="00E96F0C" w:rsidRDefault="004E4C02">
      <w:pPr>
        <w:pStyle w:val="80"/>
        <w:framePr w:wrap="none" w:vAnchor="page" w:hAnchor="page" w:x="5299" w:y="14085"/>
        <w:shd w:val="clear" w:color="auto" w:fill="auto"/>
        <w:spacing w:line="140" w:lineRule="exact"/>
      </w:pPr>
      <w:r>
        <w:rPr>
          <w:rStyle w:val="81"/>
        </w:rPr>
        <w:t>'■Гг1-.-чаГлЦ*Р</w:t>
      </w:r>
    </w:p>
    <w:p w:rsidR="00E96F0C" w:rsidRDefault="004E4C02">
      <w:pPr>
        <w:pStyle w:val="a7"/>
        <w:framePr w:wrap="none" w:vAnchor="page" w:hAnchor="page" w:x="7919" w:y="12043"/>
        <w:shd w:val="clear" w:color="auto" w:fill="auto"/>
        <w:spacing w:line="240" w:lineRule="exact"/>
      </w:pPr>
      <w:r>
        <w:t>К.Х.Хамцуева</w:t>
      </w:r>
    </w:p>
    <w:p w:rsidR="00E96F0C" w:rsidRDefault="004E4C02">
      <w:pPr>
        <w:pStyle w:val="a7"/>
        <w:framePr w:wrap="none" w:vAnchor="page" w:hAnchor="page" w:x="7507" w:y="13751"/>
        <w:shd w:val="clear" w:color="auto" w:fill="auto"/>
        <w:spacing w:line="240" w:lineRule="exact"/>
      </w:pPr>
      <w:r>
        <w:t>А.Ш. Чапаева</w:t>
      </w:r>
    </w:p>
    <w:p w:rsidR="00E96F0C" w:rsidRDefault="00BD4949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3790950</wp:posOffset>
            </wp:positionH>
            <wp:positionV relativeFrom="page">
              <wp:posOffset>7372350</wp:posOffset>
            </wp:positionV>
            <wp:extent cx="1554480" cy="1657985"/>
            <wp:effectExtent l="0" t="0" r="7620" b="0"/>
            <wp:wrapNone/>
            <wp:docPr id="4" name="Рисунок 4" descr="C:\Users\-92C9~1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6F0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C02" w:rsidRDefault="004E4C02">
      <w:r>
        <w:separator/>
      </w:r>
    </w:p>
  </w:endnote>
  <w:endnote w:type="continuationSeparator" w:id="0">
    <w:p w:rsidR="004E4C02" w:rsidRDefault="004E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C02" w:rsidRDefault="004E4C02"/>
  </w:footnote>
  <w:footnote w:type="continuationSeparator" w:id="0">
    <w:p w:rsidR="004E4C02" w:rsidRDefault="004E4C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0C"/>
    <w:rsid w:val="004E4C02"/>
    <w:rsid w:val="00BD4949"/>
    <w:rsid w:val="00E9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95pt0pt">
    <w:name w:val="Основной текст (2) + 9;5 pt;Интервал 0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71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7Sylfaen55pt0pt">
    <w:name w:val="Основной текст (7) + Sylfaen;5;5 pt;Курсив;Интервал 0 pt"/>
    <w:basedOn w:val="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7CourierNew65pt">
    <w:name w:val="Основной текст (7) + Courier New;6;5 pt;Курсив"/>
    <w:basedOn w:val="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Sylfaen65pt">
    <w:name w:val="Основной текст (7) + Sylfaen;6;5 pt"/>
    <w:basedOn w:val="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72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81">
    <w:name w:val="Основной текст (8)"/>
    <w:basedOn w:val="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</w:pPr>
    <w:rPr>
      <w:rFonts w:ascii="Sylfaen" w:eastAsia="Sylfaen" w:hAnsi="Sylfaen" w:cs="Sylfae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64" w:lineRule="exact"/>
      <w:jc w:val="center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300" w:line="0" w:lineRule="atLeast"/>
      <w:outlineLvl w:val="0"/>
    </w:pPr>
    <w:rPr>
      <w:rFonts w:ascii="Sylfaen" w:eastAsia="Sylfaen" w:hAnsi="Sylfaen" w:cs="Sylfae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12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ylfaen" w:eastAsia="Sylfaen" w:hAnsi="Sylfaen" w:cs="Sylfae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600" w:line="240" w:lineRule="exact"/>
      <w:ind w:firstLine="340"/>
      <w:outlineLvl w:val="1"/>
    </w:pPr>
    <w:rPr>
      <w:rFonts w:ascii="Sylfaen" w:eastAsia="Sylfaen" w:hAnsi="Sylfaen" w:cs="Sylfae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300" w:line="312" w:lineRule="exact"/>
      <w:jc w:val="both"/>
    </w:pPr>
    <w:rPr>
      <w:rFonts w:ascii="Sylfaen" w:eastAsia="Sylfaen" w:hAnsi="Sylfaen" w:cs="Sylfae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9"/>
      <w:szCs w:val="9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14"/>
      <w:szCs w:val="14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Sylfaen" w:eastAsia="Sylfaen" w:hAnsi="Sylfaen" w:cs="Sylfae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95pt0pt">
    <w:name w:val="Основной текст (2) + 9;5 pt;Интервал 0 pt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71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7Sylfaen55pt0pt">
    <w:name w:val="Основной текст (7) + Sylfaen;5;5 pt;Курсив;Интервал 0 pt"/>
    <w:basedOn w:val="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7CourierNew65pt">
    <w:name w:val="Основной текст (7) + Courier New;6;5 pt;Курсив"/>
    <w:basedOn w:val="7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Sylfaen65pt">
    <w:name w:val="Основной текст (7) + Sylfaen;6;5 pt"/>
    <w:basedOn w:val="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72">
    <w:name w:val="Основной текст (7)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81">
    <w:name w:val="Основной текст (8)"/>
    <w:basedOn w:val="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Sylfaen" w:eastAsia="Sylfaen" w:hAnsi="Sylfaen" w:cs="Sylfae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2" w:lineRule="exact"/>
    </w:pPr>
    <w:rPr>
      <w:rFonts w:ascii="Sylfaen" w:eastAsia="Sylfaen" w:hAnsi="Sylfaen" w:cs="Sylfae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64" w:lineRule="exact"/>
      <w:jc w:val="center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300" w:line="0" w:lineRule="atLeast"/>
      <w:outlineLvl w:val="0"/>
    </w:pPr>
    <w:rPr>
      <w:rFonts w:ascii="Sylfaen" w:eastAsia="Sylfaen" w:hAnsi="Sylfaen" w:cs="Sylfae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120"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Sylfaen" w:eastAsia="Sylfaen" w:hAnsi="Sylfaen" w:cs="Sylfaen"/>
      <w:b/>
      <w:bCs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600" w:line="240" w:lineRule="exact"/>
      <w:ind w:firstLine="340"/>
      <w:outlineLvl w:val="1"/>
    </w:pPr>
    <w:rPr>
      <w:rFonts w:ascii="Sylfaen" w:eastAsia="Sylfaen" w:hAnsi="Sylfaen" w:cs="Sylfae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300" w:line="312" w:lineRule="exact"/>
      <w:jc w:val="both"/>
    </w:pPr>
    <w:rPr>
      <w:rFonts w:ascii="Sylfaen" w:eastAsia="Sylfaen" w:hAnsi="Sylfaen" w:cs="Sylfae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9"/>
      <w:szCs w:val="9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14"/>
      <w:szCs w:val="14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Sylfaen" w:eastAsia="Sylfaen" w:hAnsi="Sylfaen" w:cs="Sylfae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ash55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2021-02-27T10:08:00Z</dcterms:created>
  <dcterms:modified xsi:type="dcterms:W3CDTF">2021-02-27T10:09:00Z</dcterms:modified>
</cp:coreProperties>
</file>