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FA5" w:rsidRPr="00AE3FA5" w:rsidRDefault="00AE3FA5" w:rsidP="00AE3FA5">
      <w:pPr>
        <w:shd w:val="clear" w:color="auto" w:fill="FFFFFF"/>
        <w:spacing w:line="272" w:lineRule="atLeast"/>
        <w:jc w:val="center"/>
        <w:outlineLvl w:val="0"/>
        <w:rPr>
          <w:rFonts w:ascii="Arial" w:eastAsia="Times New Roman" w:hAnsi="Arial" w:cs="Arial"/>
          <w:b/>
          <w:color w:val="007AD0"/>
          <w:kern w:val="36"/>
          <w:sz w:val="27"/>
          <w:szCs w:val="27"/>
          <w:lang w:val="ru-RU" w:eastAsia="ru-RU" w:bidi="ar-SA"/>
        </w:rPr>
      </w:pPr>
      <w:r w:rsidRPr="00AE3FA5">
        <w:rPr>
          <w:rFonts w:ascii="Arial" w:eastAsia="Times New Roman" w:hAnsi="Arial" w:cs="Arial"/>
          <w:b/>
          <w:color w:val="007AD0"/>
          <w:kern w:val="36"/>
          <w:sz w:val="27"/>
          <w:szCs w:val="27"/>
          <w:lang w:val="ru-RU" w:eastAsia="ru-RU" w:bidi="ar-SA"/>
        </w:rPr>
        <w:t>Изменения во ФГОС НОО, ООО и СОО в 2024-2025 гг.</w:t>
      </w:r>
    </w:p>
    <w:p w:rsidR="00724342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</w:t>
      </w:r>
    </w:p>
    <w:p w:rsidR="00724342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 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Минпросвещения приняло новые поправки во ФГОС НОО и ООО обоих поколений, а также во ФГОС СОО. Изменения будут вступать в действие в два этапа – </w:t>
      </w:r>
      <w:r w:rsidR="00AE3FA5" w:rsidRPr="00AE3FA5">
        <w:rPr>
          <w:rFonts w:ascii="Times New Roman" w:eastAsia="Times New Roman" w:hAnsi="Times New Roman"/>
          <w:b/>
          <w:color w:val="555555"/>
          <w:sz w:val="28"/>
          <w:szCs w:val="28"/>
          <w:lang w:val="ru-RU" w:eastAsia="ru-RU" w:bidi="ar-SA"/>
        </w:rPr>
        <w:t>с 01.09.2024 и 01.09.2025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. </w:t>
      </w: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В статье подробно рассказываем о нововведениях.</w:t>
      </w:r>
    </w:p>
    <w:p w:rsidR="00724342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bCs/>
          <w:color w:val="555555"/>
          <w:sz w:val="28"/>
          <w:szCs w:val="28"/>
          <w:lang w:val="ru-RU" w:eastAsia="ru-RU" w:bidi="ar-SA"/>
        </w:rPr>
      </w:pP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 w:rsidRPr="00AE3FA5">
        <w:rPr>
          <w:rFonts w:ascii="Times New Roman" w:eastAsia="Times New Roman" w:hAnsi="Times New Roman"/>
          <w:b/>
          <w:bCs/>
          <w:color w:val="555555"/>
          <w:sz w:val="28"/>
          <w:szCs w:val="28"/>
          <w:lang w:val="ru-RU" w:eastAsia="ru-RU" w:bidi="ar-SA"/>
        </w:rPr>
        <w:t>Изменили Ф</w:t>
      </w:r>
      <w:bookmarkStart w:id="0" w:name="_GoBack"/>
      <w:bookmarkEnd w:id="0"/>
      <w:r w:rsidRPr="00AE3FA5">
        <w:rPr>
          <w:rFonts w:ascii="Times New Roman" w:eastAsia="Times New Roman" w:hAnsi="Times New Roman"/>
          <w:b/>
          <w:bCs/>
          <w:color w:val="555555"/>
          <w:sz w:val="28"/>
          <w:szCs w:val="28"/>
          <w:lang w:val="ru-RU" w:eastAsia="ru-RU" w:bidi="ar-SA"/>
        </w:rPr>
        <w:t>ОП школы</w:t>
      </w:r>
    </w:p>
    <w:p w:rsidR="00AE3FA5" w:rsidRPr="00AE3FA5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    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Минпросвещения утвердило поправки в ФОП НОО, ООО и СОО, которые надо применять с 2024/25 и 2025/26 учебных годов. Изменения коснулись литературы, истории, обществознания, ОДНКНР и других предметов.</w:t>
      </w:r>
    </w:p>
    <w:p w:rsidR="00724342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bCs/>
          <w:color w:val="555555"/>
          <w:sz w:val="28"/>
          <w:szCs w:val="28"/>
          <w:lang w:val="ru-RU" w:eastAsia="ru-RU" w:bidi="ar-SA"/>
        </w:rPr>
      </w:pP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 w:rsidRPr="00724342">
        <w:rPr>
          <w:rFonts w:ascii="Times New Roman" w:eastAsia="Times New Roman" w:hAnsi="Times New Roman"/>
          <w:b/>
          <w:bCs/>
          <w:color w:val="555555"/>
          <w:sz w:val="28"/>
          <w:szCs w:val="28"/>
          <w:lang w:val="ru-RU" w:eastAsia="ru-RU" w:bidi="ar-SA"/>
        </w:rPr>
        <w:t>Изменения с 01.09.2024</w:t>
      </w: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 w:rsidRPr="00AE3FA5">
        <w:rPr>
          <w:rFonts w:ascii="Times New Roman" w:eastAsia="Times New Roman" w:hAnsi="Times New Roman"/>
          <w:b/>
          <w:bCs/>
          <w:color w:val="555555"/>
          <w:sz w:val="28"/>
          <w:szCs w:val="28"/>
          <w:lang w:val="ru-RU" w:eastAsia="ru-RU" w:bidi="ar-SA"/>
        </w:rPr>
        <w:t>ФОП НОО</w:t>
      </w:r>
    </w:p>
    <w:p w:rsidR="00724342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В ФОП НОО по всему тексту заменили название предмета «Технология» на «Труд (технология)». </w:t>
      </w:r>
    </w:p>
    <w:p w:rsidR="00AE3FA5" w:rsidRPr="00AE3FA5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Добавили рабочую программу по родному чукотскому языку. Заменили рабочую программу по труду – незначительно скорректировали формулировки изучаемых тем.</w:t>
      </w:r>
    </w:p>
    <w:p w:rsidR="00AE3FA5" w:rsidRPr="00AE3FA5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 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В ФРП </w:t>
      </w:r>
      <w:r w:rsidR="00AE3FA5" w:rsidRPr="00AE3FA5">
        <w:rPr>
          <w:rFonts w:ascii="Times New Roman" w:eastAsia="Times New Roman" w:hAnsi="Times New Roman"/>
          <w:b/>
          <w:color w:val="555555"/>
          <w:sz w:val="28"/>
          <w:szCs w:val="28"/>
          <w:lang w:val="ru-RU" w:eastAsia="ru-RU" w:bidi="ar-SA"/>
        </w:rPr>
        <w:t>по физкультуре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обновили модуль «Дзюдо» – подробно расписали изучаемые темы по классам и планируемые результаты освоения модуля. Добавили модули «Коньки», «Теннис», «Городошный спорт», «Гольф», «Биатлон», «Роллер спорт», «Скалолазание», «Спортивный туризм», «Хоккей на траве», «Ушу», «Чир спорт», «Перетягивание каната», «Бокс», «Танцевальный спорт», «</w:t>
      </w:r>
      <w:proofErr w:type="spellStart"/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Киокусинкай</w:t>
      </w:r>
      <w:proofErr w:type="spellEnd"/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», «Тяжелая атлетика». Однако под теми же номерами пунктов в предыдущей редакции ФОП НОО были указаны другие модули физкультуры. При этом Минпросвещения их не удаляло и не заменяло. Возможно, министерство позже объяснит, как корректно применять новую редакцию ФОП. </w:t>
      </w:r>
    </w:p>
    <w:p w:rsidR="00724342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bCs/>
          <w:color w:val="555555"/>
          <w:sz w:val="28"/>
          <w:szCs w:val="28"/>
          <w:lang w:val="ru-RU" w:eastAsia="ru-RU" w:bidi="ar-SA"/>
        </w:rPr>
      </w:pP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 w:rsidRPr="00AE3FA5">
        <w:rPr>
          <w:rFonts w:ascii="Times New Roman" w:eastAsia="Times New Roman" w:hAnsi="Times New Roman"/>
          <w:b/>
          <w:bCs/>
          <w:color w:val="555555"/>
          <w:sz w:val="28"/>
          <w:szCs w:val="28"/>
          <w:lang w:val="ru-RU" w:eastAsia="ru-RU" w:bidi="ar-SA"/>
        </w:rPr>
        <w:t>ФОП ООО</w:t>
      </w:r>
    </w:p>
    <w:p w:rsidR="00724342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  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В ФОП ООО заменили рабочую программу </w:t>
      </w:r>
      <w:r w:rsidR="00AE3FA5" w:rsidRPr="00AE3FA5">
        <w:rPr>
          <w:rFonts w:ascii="Times New Roman" w:eastAsia="Times New Roman" w:hAnsi="Times New Roman"/>
          <w:b/>
          <w:color w:val="555555"/>
          <w:sz w:val="28"/>
          <w:szCs w:val="28"/>
          <w:lang w:val="ru-RU" w:eastAsia="ru-RU" w:bidi="ar-SA"/>
        </w:rPr>
        <w:t>по литературе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. Добавили рекомендуемые формулировки и скорректировали перечень литературы, которую ученики должны изучить в рамках предмета. </w:t>
      </w:r>
    </w:p>
    <w:p w:rsidR="00AE3FA5" w:rsidRPr="00AE3FA5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 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Например, добавили </w:t>
      </w:r>
      <w:r w:rsidR="00AE3FA5" w:rsidRPr="00AE3FA5">
        <w:rPr>
          <w:rFonts w:ascii="Times New Roman" w:eastAsia="Times New Roman" w:hAnsi="Times New Roman"/>
          <w:b/>
          <w:color w:val="555555"/>
          <w:sz w:val="28"/>
          <w:szCs w:val="28"/>
          <w:lang w:val="ru-RU" w:eastAsia="ru-RU" w:bidi="ar-SA"/>
        </w:rPr>
        <w:t>повесть К. Булычева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«Сто лет тому вперед», стихотворения </w:t>
      </w:r>
      <w:r w:rsidR="00AE3FA5" w:rsidRPr="00AE3FA5">
        <w:rPr>
          <w:rFonts w:ascii="Times New Roman" w:eastAsia="Times New Roman" w:hAnsi="Times New Roman"/>
          <w:b/>
          <w:color w:val="555555"/>
          <w:sz w:val="28"/>
          <w:szCs w:val="28"/>
          <w:lang w:val="ru-RU" w:eastAsia="ru-RU" w:bidi="ar-SA"/>
        </w:rPr>
        <w:t>Р. Гамзатова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«Журавли», «Мой Дагестан» и т. д.</w:t>
      </w: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lastRenderedPageBreak/>
        <w:t>Добавили рабочую программу по родному чукотскому языку и заменили программу по эрзянскому.</w:t>
      </w: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Добавили начало к рабочей программе по испанскому языку. Теперь она не является продолжением программы по французскому.</w:t>
      </w: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</w:p>
    <w:p w:rsidR="00AE3FA5" w:rsidRPr="00AE3FA5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По всему тексту ФОП заменили название предмета «Технология» на «Труд (технология)». Также обновили рабочую программу по труду. При этом оставили деление на инвариантные и вариативные модули, сохранили их названия. Осталось неизменным и количество часов на изучение предмета, их распределение по годам.</w:t>
      </w:r>
    </w:p>
    <w:p w:rsidR="00AE3FA5" w:rsidRPr="00AE3FA5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В ФРП по физкультуре обновили модуль «Дзюдо» – подробно расписали изучаемые темы по классам и планируемые результаты освоения модуля. Добавили модули «Городошный спорт», «Гольф», «Биатлон», «Роллер спорт», «Скалолазание», «Спортивный туризм», «Хоккей на траве», «Ушу», «Чир спорт», «Перетягивание каната», «Компьютерный спорт», «Бокс», «Танцевальный спорт», «</w:t>
      </w:r>
      <w:proofErr w:type="spellStart"/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Киокусинкай</w:t>
      </w:r>
      <w:proofErr w:type="spellEnd"/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», «Тяжелая атлетика».</w:t>
      </w: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 w:rsidRPr="00AE3FA5">
        <w:rPr>
          <w:rFonts w:ascii="Times New Roman" w:eastAsia="Times New Roman" w:hAnsi="Times New Roman"/>
          <w:b/>
          <w:bCs/>
          <w:color w:val="555555"/>
          <w:sz w:val="28"/>
          <w:szCs w:val="28"/>
          <w:lang w:val="ru-RU" w:eastAsia="ru-RU" w:bidi="ar-SA"/>
        </w:rPr>
        <w:t>ФОП СОО</w:t>
      </w:r>
    </w:p>
    <w:p w:rsidR="00AE3FA5" w:rsidRPr="00AE3FA5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   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В ФОП СОО обновили рабочие программы </w:t>
      </w:r>
      <w:r w:rsidR="00AE3FA5" w:rsidRPr="00AE3FA5">
        <w:rPr>
          <w:rFonts w:ascii="Times New Roman" w:eastAsia="Times New Roman" w:hAnsi="Times New Roman"/>
          <w:b/>
          <w:color w:val="555555"/>
          <w:sz w:val="28"/>
          <w:szCs w:val="28"/>
          <w:lang w:val="ru-RU" w:eastAsia="ru-RU" w:bidi="ar-SA"/>
        </w:rPr>
        <w:t>по литературе для базового и углубленного уровней.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Детализировали пояснительную записку, убрали избыточную нумерацию, слегка скорректировали список литературных произведений, которые должен изучить старшеклассник.</w:t>
      </w:r>
      <w:r w:rsidR="00AE3FA5" w:rsidRPr="00AE3FA5">
        <w:rPr>
          <w:rFonts w:ascii="Times New Roman" w:eastAsia="Times New Roman" w:hAnsi="Times New Roman"/>
          <w:noProof/>
          <w:color w:val="007AD0"/>
          <w:sz w:val="28"/>
          <w:szCs w:val="28"/>
          <w:lang w:val="ru-RU" w:eastAsia="ru-RU" w:bidi="ar-SA"/>
        </w:rPr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FA5" w:rsidRPr="00AE3FA5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 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Добавили рабочие программы по родным аварскому, даргинскому, кумыкскому, </w:t>
      </w:r>
      <w:proofErr w:type="spellStart"/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лакскому</w:t>
      </w:r>
      <w:proofErr w:type="spellEnd"/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, лезгинскому, табасаранскому языкам. Появились также программы по родной аварской, даргинской, кумыкской, </w:t>
      </w:r>
      <w:proofErr w:type="spellStart"/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лакской</w:t>
      </w:r>
      <w:proofErr w:type="spellEnd"/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, лезгинской, табасаранской литературе. </w:t>
      </w: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Заменили рабочую программу по географии базового уровня. В ней слегка изменили нумерацию пунктов.</w:t>
      </w: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</w:p>
    <w:p w:rsidR="00AE3FA5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В рабочей программе </w:t>
      </w:r>
      <w:r w:rsidR="00AE3FA5" w:rsidRPr="00AE3FA5">
        <w:rPr>
          <w:rFonts w:ascii="Times New Roman" w:eastAsia="Times New Roman" w:hAnsi="Times New Roman"/>
          <w:b/>
          <w:color w:val="555555"/>
          <w:sz w:val="28"/>
          <w:szCs w:val="28"/>
          <w:lang w:val="ru-RU" w:eastAsia="ru-RU" w:bidi="ar-SA"/>
        </w:rPr>
        <w:t>по физкультуре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обновили модуль «Дзюдо» – подробно расписали изучаемые темы по классам. Добавили модули «Городошный спорт», «Гольф», «Биатлон», «Роллер спорт», «Скалолазание», «Спортивный туризм», «Хоккей на траве», «Ушу», «Чир спорт», «Перетягивание каната», «Компьютерный спорт», «Бокс», «Танцевальный спорт», «</w:t>
      </w:r>
      <w:proofErr w:type="spellStart"/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Киокусинкай</w:t>
      </w:r>
      <w:proofErr w:type="spellEnd"/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», «Тяжелая атлетика».</w:t>
      </w:r>
    </w:p>
    <w:p w:rsidR="00724342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</w:p>
    <w:p w:rsidR="00724342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</w:p>
    <w:p w:rsidR="00724342" w:rsidRPr="00AE3FA5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В учебных планах перераспределили часы по обществознанию.  </w:t>
      </w: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color w:val="555555"/>
          <w:sz w:val="28"/>
          <w:szCs w:val="28"/>
          <w:lang w:val="ru-RU" w:eastAsia="ru-RU" w:bidi="ar-SA"/>
        </w:rPr>
      </w:pPr>
      <w:r w:rsidRPr="00AE3FA5">
        <w:rPr>
          <w:rFonts w:ascii="Times New Roman" w:eastAsia="Times New Roman" w:hAnsi="Times New Roman"/>
          <w:b/>
          <w:color w:val="555555"/>
          <w:sz w:val="28"/>
          <w:szCs w:val="28"/>
          <w:lang w:val="ru-RU" w:eastAsia="ru-RU" w:bidi="ar-SA"/>
        </w:rPr>
        <w:t>Изменения с 01.09.2025</w:t>
      </w: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color w:val="555555"/>
          <w:sz w:val="28"/>
          <w:szCs w:val="28"/>
          <w:lang w:val="ru-RU" w:eastAsia="ru-RU" w:bidi="ar-SA"/>
        </w:rPr>
      </w:pP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 w:rsidRPr="00AE3FA5">
        <w:rPr>
          <w:rFonts w:ascii="Times New Roman" w:eastAsia="Times New Roman" w:hAnsi="Times New Roman"/>
          <w:b/>
          <w:bCs/>
          <w:color w:val="555555"/>
          <w:sz w:val="28"/>
          <w:szCs w:val="28"/>
          <w:lang w:val="ru-RU" w:eastAsia="ru-RU" w:bidi="ar-SA"/>
        </w:rPr>
        <w:t>Новые нормы применяйте при обучении школьников, которых зачислили на программы ООО и СОО, начиная с 2025/26 учебного года.</w:t>
      </w: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 w:rsidRPr="00AE3FA5">
        <w:rPr>
          <w:rFonts w:ascii="Times New Roman" w:eastAsia="Times New Roman" w:hAnsi="Times New Roman"/>
          <w:b/>
          <w:bCs/>
          <w:color w:val="555555"/>
          <w:sz w:val="28"/>
          <w:szCs w:val="28"/>
          <w:lang w:val="ru-RU" w:eastAsia="ru-RU" w:bidi="ar-SA"/>
        </w:rPr>
        <w:t>ФОП ООО</w:t>
      </w:r>
    </w:p>
    <w:p w:rsidR="00AE3FA5" w:rsidRPr="00AE3FA5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     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В ФОП ООО заменили рабочую программу по истории. Теперь общее число часов, рекомендованных на изучение предмета, составляет 476. </w:t>
      </w: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                         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В 5–8-х классах будет </w:t>
      </w:r>
      <w:r w:rsidR="00AE3FA5" w:rsidRPr="00AE3FA5">
        <w:rPr>
          <w:rFonts w:ascii="Times New Roman" w:eastAsia="Times New Roman" w:hAnsi="Times New Roman"/>
          <w:b/>
          <w:color w:val="555555"/>
          <w:sz w:val="28"/>
          <w:szCs w:val="28"/>
          <w:lang w:val="ru-RU" w:eastAsia="ru-RU" w:bidi="ar-SA"/>
        </w:rPr>
        <w:t>по три урока истории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в неделю, а в 9-х – </w:t>
      </w:r>
      <w:r w:rsidR="00AE3FA5" w:rsidRPr="00AE3FA5">
        <w:rPr>
          <w:rFonts w:ascii="Times New Roman" w:eastAsia="Times New Roman" w:hAnsi="Times New Roman"/>
          <w:b/>
          <w:color w:val="555555"/>
          <w:sz w:val="28"/>
          <w:szCs w:val="28"/>
          <w:lang w:val="ru-RU" w:eastAsia="ru-RU" w:bidi="ar-SA"/>
        </w:rPr>
        <w:t>два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.</w:t>
      </w: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                   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Убрали модуль «Введение в новейшую историю России» и добавили изучение истории нашего края.</w:t>
      </w:r>
    </w:p>
    <w:p w:rsidR="00AE3FA5" w:rsidRPr="00AE3FA5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Заменили рабочую программу </w:t>
      </w:r>
      <w:r w:rsidR="00AE3FA5" w:rsidRPr="00AE3FA5">
        <w:rPr>
          <w:rFonts w:ascii="Times New Roman" w:eastAsia="Times New Roman" w:hAnsi="Times New Roman"/>
          <w:b/>
          <w:color w:val="555555"/>
          <w:sz w:val="28"/>
          <w:szCs w:val="28"/>
          <w:lang w:val="ru-RU" w:eastAsia="ru-RU" w:bidi="ar-SA"/>
        </w:rPr>
        <w:t>по обществознанию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. Теперь предмет будет изучаться только в 9-м классе, а не с 6-го по 9-й, как было в прошлой редакции ФРП. Количество часов осталось прежним – по часу в неделю при 34 учебных неделях.</w:t>
      </w: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Удалили рабочую программу </w:t>
      </w:r>
      <w:r w:rsidRPr="00AE3FA5">
        <w:rPr>
          <w:rFonts w:ascii="Times New Roman" w:eastAsia="Times New Roman" w:hAnsi="Times New Roman"/>
          <w:b/>
          <w:color w:val="555555"/>
          <w:sz w:val="28"/>
          <w:szCs w:val="28"/>
          <w:lang w:val="ru-RU" w:eastAsia="ru-RU" w:bidi="ar-SA"/>
        </w:rPr>
        <w:t>по ОДНКНР</w:t>
      </w:r>
      <w:r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. </w:t>
      </w: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Скорректировали федеральные учебные планы – удалили ОДНКНР и перераспределили часы между историей и обществознанием. Удалили упоминание о модуле «Введение в новейшую историю России».</w:t>
      </w: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 w:rsidRPr="00AE3FA5">
        <w:rPr>
          <w:rFonts w:ascii="Times New Roman" w:eastAsia="Times New Roman" w:hAnsi="Times New Roman"/>
          <w:b/>
          <w:bCs/>
          <w:color w:val="555555"/>
          <w:sz w:val="28"/>
          <w:szCs w:val="28"/>
          <w:lang w:val="ru-RU" w:eastAsia="ru-RU" w:bidi="ar-SA"/>
        </w:rPr>
        <w:t>ФОП СОО</w:t>
      </w: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В ФОП СОО обновили рабочую программу по истории базового уровня. Скорректировали изучаемые темы, убрали предметные результаты освоения базовых учебных курсов «История России» и «Всеобщая история».</w:t>
      </w:r>
    </w:p>
    <w:p w:rsidR="00AE3FA5" w:rsidRPr="00AE3FA5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</w:p>
    <w:p w:rsidR="00724342" w:rsidRDefault="00AE3FA5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Заменили рабочую программу по обществознанию базового уровня – сократили количество часов.</w:t>
      </w:r>
    </w:p>
    <w:p w:rsidR="00AE3FA5" w:rsidRPr="00AE3FA5" w:rsidRDefault="00724342" w:rsidP="00AE3FA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        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 xml:space="preserve">Теперь их стало </w:t>
      </w:r>
      <w:r w:rsidR="00AE3FA5" w:rsidRPr="00AE3FA5">
        <w:rPr>
          <w:rFonts w:ascii="Times New Roman" w:eastAsia="Times New Roman" w:hAnsi="Times New Roman"/>
          <w:b/>
          <w:color w:val="555555"/>
          <w:sz w:val="28"/>
          <w:szCs w:val="28"/>
          <w:lang w:val="ru-RU" w:eastAsia="ru-RU" w:bidi="ar-SA"/>
        </w:rPr>
        <w:t>119 вместо 136</w:t>
      </w:r>
      <w:r w:rsidR="00AE3FA5" w:rsidRPr="00AE3FA5">
        <w:rPr>
          <w:rFonts w:ascii="Times New Roman" w:eastAsia="Times New Roman" w:hAnsi="Times New Roman"/>
          <w:color w:val="555555"/>
          <w:sz w:val="28"/>
          <w:szCs w:val="28"/>
          <w:lang w:val="ru-RU" w:eastAsia="ru-RU" w:bidi="ar-SA"/>
        </w:rPr>
        <w:t>. В 10-м классе будет по два урока в неделю, а в 11-м отвели 1,5 часа в неделю при 34 учебных неделях. Также скорректировали изучаемые темы, в том числе убрали те, которые перенесли на уровень ООО. </w:t>
      </w:r>
    </w:p>
    <w:p w:rsidR="00136B35" w:rsidRPr="00AE3FA5" w:rsidRDefault="00136B35" w:rsidP="00AE3FA5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136B35" w:rsidRPr="00AE3FA5" w:rsidSect="0013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rce-Extra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FA5"/>
    <w:rsid w:val="00136B35"/>
    <w:rsid w:val="002B6AFC"/>
    <w:rsid w:val="002D78C4"/>
    <w:rsid w:val="0031716C"/>
    <w:rsid w:val="00724342"/>
    <w:rsid w:val="00731A21"/>
    <w:rsid w:val="00880ACA"/>
    <w:rsid w:val="008B61E3"/>
    <w:rsid w:val="00AE3FA5"/>
    <w:rsid w:val="00B1642A"/>
    <w:rsid w:val="00B8247A"/>
    <w:rsid w:val="00E53D06"/>
    <w:rsid w:val="00EC3E43"/>
    <w:rsid w:val="00FA0C90"/>
    <w:rsid w:val="00F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A5B71-6950-4069-A75D-1D572A4B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E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61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61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61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B61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B61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B61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B61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1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1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1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B61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B61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B61E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B61E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B61E3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B61E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B61E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B61E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B61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8B61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B61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B61E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B61E3"/>
    <w:rPr>
      <w:b/>
      <w:bCs/>
    </w:rPr>
  </w:style>
  <w:style w:type="character" w:styleId="a8">
    <w:name w:val="Emphasis"/>
    <w:basedOn w:val="a0"/>
    <w:uiPriority w:val="20"/>
    <w:qFormat/>
    <w:rsid w:val="008B61E3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8B61E3"/>
    <w:rPr>
      <w:szCs w:val="32"/>
    </w:rPr>
  </w:style>
  <w:style w:type="character" w:customStyle="1" w:styleId="aa">
    <w:name w:val="Без интервала Знак"/>
    <w:link w:val="a9"/>
    <w:uiPriority w:val="1"/>
    <w:qFormat/>
    <w:locked/>
    <w:rsid w:val="008B61E3"/>
    <w:rPr>
      <w:sz w:val="24"/>
      <w:szCs w:val="32"/>
    </w:rPr>
  </w:style>
  <w:style w:type="paragraph" w:styleId="ab">
    <w:name w:val="List Paragraph"/>
    <w:aliases w:val="ITL List Paragraph,Цветной список - Акцент 13,Нумерованый список,List Paragraph1"/>
    <w:basedOn w:val="a"/>
    <w:link w:val="ac"/>
    <w:uiPriority w:val="34"/>
    <w:qFormat/>
    <w:rsid w:val="008B61E3"/>
    <w:pPr>
      <w:ind w:left="720"/>
      <w:contextualSpacing/>
    </w:pPr>
  </w:style>
  <w:style w:type="character" w:customStyle="1" w:styleId="ac">
    <w:name w:val="Абзац списка Знак"/>
    <w:aliases w:val="ITL List Paragraph Знак,Цветной список - Акцент 13 Знак,Нумерованый список Знак,List Paragraph1 Знак"/>
    <w:link w:val="ab"/>
    <w:uiPriority w:val="34"/>
    <w:qFormat/>
    <w:locked/>
    <w:rsid w:val="008B61E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B61E3"/>
    <w:rPr>
      <w:i/>
    </w:rPr>
  </w:style>
  <w:style w:type="character" w:customStyle="1" w:styleId="22">
    <w:name w:val="Цитата 2 Знак"/>
    <w:basedOn w:val="a0"/>
    <w:link w:val="21"/>
    <w:uiPriority w:val="29"/>
    <w:rsid w:val="008B61E3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B61E3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8B61E3"/>
    <w:rPr>
      <w:b/>
      <w:i/>
      <w:sz w:val="24"/>
    </w:rPr>
  </w:style>
  <w:style w:type="character" w:styleId="af">
    <w:name w:val="Subtle Emphasis"/>
    <w:uiPriority w:val="19"/>
    <w:qFormat/>
    <w:rsid w:val="008B61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8B61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8B61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8B61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8B61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8B61E3"/>
    <w:pPr>
      <w:outlineLvl w:val="9"/>
    </w:pPr>
  </w:style>
  <w:style w:type="paragraph" w:customStyle="1" w:styleId="Default">
    <w:name w:val="Default"/>
    <w:qFormat/>
    <w:rsid w:val="008B61E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Z-2">
    <w:name w:val="Z-2 (Основной Текст)"/>
    <w:basedOn w:val="a"/>
    <w:qFormat/>
    <w:rsid w:val="008B61E3"/>
    <w:pPr>
      <w:widowControl w:val="0"/>
      <w:autoSpaceDE w:val="0"/>
      <w:autoSpaceDN w:val="0"/>
      <w:adjustRightInd w:val="0"/>
      <w:spacing w:before="227" w:after="113" w:line="243" w:lineRule="atLeast"/>
      <w:textAlignment w:val="center"/>
    </w:pPr>
    <w:rPr>
      <w:rFonts w:ascii="Circe-ExtraBold" w:eastAsia="Times New Roman" w:hAnsi="Circe-ExtraBold" w:cs="Circe-ExtraBold"/>
      <w:b/>
      <w:bCs/>
      <w:color w:val="000000"/>
      <w:sz w:val="22"/>
      <w:szCs w:val="22"/>
      <w:lang w:val="ru-RU" w:eastAsia="ru-RU"/>
    </w:rPr>
  </w:style>
  <w:style w:type="character" w:customStyle="1" w:styleId="markedcontent">
    <w:name w:val="markedcontent"/>
    <w:qFormat/>
    <w:rsid w:val="008B61E3"/>
  </w:style>
  <w:style w:type="paragraph" w:customStyle="1" w:styleId="body">
    <w:name w:val="body"/>
    <w:basedOn w:val="a"/>
    <w:qFormat/>
    <w:rsid w:val="008B61E3"/>
    <w:pPr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val="ru-RU" w:eastAsia="ru-RU"/>
    </w:rPr>
  </w:style>
  <w:style w:type="paragraph" w:customStyle="1" w:styleId="h2">
    <w:name w:val="h2"/>
    <w:basedOn w:val="a"/>
    <w:qFormat/>
    <w:rsid w:val="008B61E3"/>
    <w:pPr>
      <w:widowControl w:val="0"/>
      <w:suppressAutoHyphens/>
      <w:autoSpaceDE w:val="0"/>
      <w:autoSpaceDN w:val="0"/>
      <w:adjustRightInd w:val="0"/>
      <w:spacing w:before="283" w:after="113" w:line="240" w:lineRule="atLeast"/>
      <w:textAlignment w:val="center"/>
    </w:pPr>
    <w:rPr>
      <w:rFonts w:ascii="SchoolBookSanPin-Bold" w:eastAsia="Times New Roman" w:hAnsi="SchoolBookSanPin-Bold" w:cs="SchoolBookSanPin-Bold"/>
      <w:b/>
      <w:bCs/>
      <w:caps/>
      <w:color w:val="000000"/>
      <w:sz w:val="22"/>
      <w:szCs w:val="22"/>
      <w:lang w:val="ru-RU" w:eastAsia="ru-RU"/>
    </w:rPr>
  </w:style>
  <w:style w:type="paragraph" w:customStyle="1" w:styleId="list-dash">
    <w:name w:val="list-dash"/>
    <w:basedOn w:val="a"/>
    <w:qFormat/>
    <w:rsid w:val="008B61E3"/>
    <w:pPr>
      <w:widowControl w:val="0"/>
      <w:autoSpaceDE w:val="0"/>
      <w:autoSpaceDN w:val="0"/>
      <w:adjustRightInd w:val="0"/>
      <w:spacing w:line="240" w:lineRule="atLeast"/>
      <w:ind w:left="283" w:hanging="283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val="ru-RU" w:eastAsia="ru-RU"/>
    </w:rPr>
  </w:style>
  <w:style w:type="paragraph" w:customStyle="1" w:styleId="h3">
    <w:name w:val="h3"/>
    <w:basedOn w:val="h2"/>
    <w:qFormat/>
    <w:rsid w:val="008B61E3"/>
    <w:rPr>
      <w:caps w:val="0"/>
    </w:rPr>
  </w:style>
  <w:style w:type="paragraph" w:customStyle="1" w:styleId="list-num">
    <w:name w:val="list-num"/>
    <w:basedOn w:val="body"/>
    <w:qFormat/>
    <w:rsid w:val="008B61E3"/>
    <w:pPr>
      <w:tabs>
        <w:tab w:val="left" w:pos="0"/>
        <w:tab w:val="left" w:pos="397"/>
      </w:tabs>
      <w:ind w:left="397" w:hanging="57"/>
    </w:pPr>
  </w:style>
  <w:style w:type="character" w:customStyle="1" w:styleId="Italic">
    <w:name w:val="Italic"/>
    <w:qFormat/>
    <w:rsid w:val="008B61E3"/>
    <w:rPr>
      <w:i/>
      <w:iCs/>
    </w:rPr>
  </w:style>
  <w:style w:type="character" w:customStyle="1" w:styleId="PodcherkNizhe">
    <w:name w:val="Podcherk_Nizhe"/>
    <w:qFormat/>
    <w:rsid w:val="008B61E3"/>
    <w:rPr>
      <w:u w:val="thick" w:color="000000"/>
    </w:rPr>
  </w:style>
  <w:style w:type="paragraph" w:styleId="af5">
    <w:name w:val="Normal (Web)"/>
    <w:basedOn w:val="a"/>
    <w:uiPriority w:val="99"/>
    <w:semiHidden/>
    <w:unhideWhenUsed/>
    <w:rsid w:val="00AE3FA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AE3FA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E3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765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895">
          <w:marLeft w:val="0"/>
          <w:marRight w:val="0"/>
          <w:marTop w:val="113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6655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579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771</Words>
  <Characters>4398</Characters>
  <Application>Microsoft Office Word</Application>
  <DocSecurity>0</DocSecurity>
  <Lines>36</Lines>
  <Paragraphs>10</Paragraphs>
  <ScaleCrop>false</ScaleCrop>
  <Company>Microsoft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dcterms:created xsi:type="dcterms:W3CDTF">2024-09-01T07:33:00Z</dcterms:created>
  <dcterms:modified xsi:type="dcterms:W3CDTF">2024-09-03T10:46:00Z</dcterms:modified>
</cp:coreProperties>
</file>